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08CA5" w14:textId="75205F35" w:rsidR="008B2DF8" w:rsidRDefault="00B66146" w:rsidP="00B66146">
      <w:pPr>
        <w:jc w:val="both"/>
        <w:rPr>
          <w:rFonts w:ascii="Times New Roman" w:hAnsi="Times New Roman"/>
          <w:b/>
          <w:sz w:val="24"/>
          <w:szCs w:val="28"/>
        </w:rPr>
      </w:pPr>
      <w:r w:rsidRPr="00A1292E">
        <w:rPr>
          <w:rFonts w:ascii="Times New Roman" w:hAnsi="Times New Roman" w:cs="Times New Roman"/>
          <w:b/>
          <w:sz w:val="24"/>
          <w:szCs w:val="20"/>
        </w:rPr>
        <w:t>1</w:t>
      </w:r>
      <w:r w:rsidR="00421DB0">
        <w:rPr>
          <w:rFonts w:ascii="Times New Roman" w:hAnsi="Times New Roman" w:cs="Times New Roman"/>
          <w:b/>
          <w:sz w:val="24"/>
          <w:szCs w:val="20"/>
        </w:rPr>
        <w:t>2</w:t>
      </w:r>
      <w:r w:rsidRPr="00A1292E">
        <w:rPr>
          <w:rFonts w:ascii="Times New Roman" w:hAnsi="Times New Roman" w:cs="Times New Roman"/>
          <w:b/>
          <w:sz w:val="24"/>
          <w:szCs w:val="20"/>
        </w:rPr>
        <w:t>.</w:t>
      </w:r>
      <w:r>
        <w:rPr>
          <w:rFonts w:ascii="Times New Roman" w:hAnsi="Times New Roman" w:cs="Times New Roman"/>
          <w:b/>
          <w:sz w:val="24"/>
          <w:szCs w:val="20"/>
        </w:rPr>
        <w:t xml:space="preserve"> </w:t>
      </w:r>
      <w:r w:rsidR="00F2723B" w:rsidRPr="00F2723B">
        <w:rPr>
          <w:rFonts w:ascii="Times New Roman" w:hAnsi="Times New Roman"/>
          <w:b/>
          <w:sz w:val="24"/>
          <w:szCs w:val="28"/>
        </w:rPr>
        <w:t>РАСЧЕТ РАЗМЕРА СУММЫ ОБЕСПЕЧЕНИЯ ЛИКВИДАЦИИ ПОСЛЕДСТВИЙ НЕДРОПОЛЬЗОВАНИЯ</w:t>
      </w:r>
    </w:p>
    <w:p w14:paraId="63835C04" w14:textId="2B9A27DD" w:rsidR="00BB0BF4" w:rsidRPr="002D5C84" w:rsidRDefault="00807CC4" w:rsidP="002D5C84">
      <w:pPr>
        <w:spacing w:after="0" w:line="360" w:lineRule="auto"/>
        <w:ind w:firstLine="708"/>
        <w:jc w:val="both"/>
        <w:rPr>
          <w:rFonts w:ascii="Times New Roman" w:hAnsi="Times New Roman" w:cs="Times New Roman"/>
          <w:sz w:val="24"/>
          <w:szCs w:val="20"/>
        </w:rPr>
      </w:pPr>
      <w:bookmarkStart w:id="0" w:name="1860246086"/>
      <w:r>
        <w:rPr>
          <w:rFonts w:ascii="Times New Roman" w:hAnsi="Times New Roman" w:cs="Times New Roman"/>
          <w:sz w:val="24"/>
          <w:szCs w:val="20"/>
          <w:lang w:val="en-US"/>
        </w:rPr>
        <w:t>M</w:t>
      </w:r>
      <w:proofErr w:type="spellStart"/>
      <w:r>
        <w:rPr>
          <w:rFonts w:ascii="Times New Roman" w:hAnsi="Times New Roman" w:cs="Times New Roman"/>
          <w:sz w:val="24"/>
          <w:szCs w:val="20"/>
        </w:rPr>
        <w:t>есторождени</w:t>
      </w:r>
      <w:r w:rsidRPr="00D215C5">
        <w:rPr>
          <w:rFonts w:ascii="Times New Roman" w:hAnsi="Times New Roman" w:cs="Times New Roman"/>
          <w:sz w:val="24"/>
          <w:szCs w:val="20"/>
        </w:rPr>
        <w:t>е</w:t>
      </w:r>
      <w:proofErr w:type="spellEnd"/>
      <w:r>
        <w:rPr>
          <w:rFonts w:ascii="Times New Roman" w:hAnsi="Times New Roman" w:cs="Times New Roman"/>
          <w:sz w:val="24"/>
          <w:szCs w:val="20"/>
        </w:rPr>
        <w:t xml:space="preserve"> </w:t>
      </w:r>
      <w:r w:rsidR="007574EE">
        <w:rPr>
          <w:rFonts w:ascii="Times New Roman" w:hAnsi="Times New Roman" w:cs="Times New Roman"/>
          <w:i/>
          <w:sz w:val="24"/>
          <w:szCs w:val="20"/>
        </w:rPr>
        <w:t>Гран</w:t>
      </w:r>
      <w:r>
        <w:rPr>
          <w:rFonts w:ascii="Times New Roman" w:hAnsi="Times New Roman" w:cs="Times New Roman"/>
          <w:sz w:val="24"/>
          <w:szCs w:val="20"/>
        </w:rPr>
        <w:t xml:space="preserve"> на </w:t>
      </w:r>
      <w:r w:rsidR="00053740" w:rsidRPr="008E48C3">
        <w:rPr>
          <w:rFonts w:ascii="Times New Roman" w:hAnsi="Times New Roman" w:cs="Times New Roman"/>
          <w:sz w:val="24"/>
          <w:szCs w:val="20"/>
        </w:rPr>
        <w:t xml:space="preserve">дату </w:t>
      </w:r>
      <w:r w:rsidRPr="008E48C3">
        <w:rPr>
          <w:rFonts w:ascii="Times New Roman" w:hAnsi="Times New Roman" w:cs="Times New Roman"/>
          <w:sz w:val="24"/>
          <w:szCs w:val="20"/>
        </w:rPr>
        <w:t>составления настоящего «</w:t>
      </w:r>
      <w:r w:rsidR="00053740" w:rsidRPr="008E48C3">
        <w:rPr>
          <w:rFonts w:ascii="Times New Roman" w:hAnsi="Times New Roman" w:cs="Times New Roman"/>
          <w:sz w:val="24"/>
          <w:szCs w:val="20"/>
        </w:rPr>
        <w:t xml:space="preserve">Проекта </w:t>
      </w:r>
      <w:r w:rsidRPr="008E48C3">
        <w:rPr>
          <w:rFonts w:ascii="Times New Roman" w:hAnsi="Times New Roman" w:cs="Times New Roman"/>
          <w:sz w:val="24"/>
          <w:szCs w:val="20"/>
        </w:rPr>
        <w:t xml:space="preserve">разработки…», </w:t>
      </w:r>
      <w:r w:rsidR="00BB0BF4" w:rsidRPr="00C4605B">
        <w:rPr>
          <w:rFonts w:ascii="Times New Roman" w:hAnsi="Times New Roman" w:cs="Times New Roman"/>
          <w:sz w:val="24"/>
          <w:szCs w:val="20"/>
          <w:highlight w:val="yellow"/>
        </w:rPr>
        <w:t xml:space="preserve">разрабатывается согласно Дополнению №6 к Контракту </w:t>
      </w:r>
      <w:r w:rsidR="00BB0BF4" w:rsidRPr="00C4605B">
        <w:rPr>
          <w:rFonts w:ascii="Times New Roman" w:hAnsi="Times New Roman" w:cs="Times New Roman"/>
          <w:sz w:val="24"/>
          <w:szCs w:val="24"/>
          <w:highlight w:val="yellow"/>
        </w:rPr>
        <w:t xml:space="preserve">на недропользование </w:t>
      </w:r>
      <w:r w:rsidR="00BB0BF4" w:rsidRPr="00C4605B">
        <w:rPr>
          <w:rFonts w:ascii="Times New Roman" w:hAnsi="Times New Roman" w:cs="Times New Roman"/>
          <w:sz w:val="24"/>
          <w:szCs w:val="20"/>
          <w:highlight w:val="yellow"/>
        </w:rPr>
        <w:t xml:space="preserve">№211 </w:t>
      </w:r>
      <w:r w:rsidR="00BB0BF4" w:rsidRPr="00C4605B">
        <w:rPr>
          <w:rFonts w:ascii="Times New Roman" w:hAnsi="Times New Roman" w:cs="Times New Roman"/>
          <w:sz w:val="24"/>
          <w:szCs w:val="24"/>
          <w:highlight w:val="yellow"/>
          <w:lang w:val="x-none"/>
        </w:rPr>
        <w:t xml:space="preserve">от </w:t>
      </w:r>
      <w:r w:rsidR="00BB0BF4" w:rsidRPr="00C4605B">
        <w:rPr>
          <w:rFonts w:ascii="Times New Roman" w:hAnsi="Times New Roman" w:cs="Times New Roman"/>
          <w:sz w:val="24"/>
          <w:szCs w:val="24"/>
          <w:highlight w:val="yellow"/>
        </w:rPr>
        <w:t>1</w:t>
      </w:r>
      <w:r w:rsidR="00BB0BF4" w:rsidRPr="00C4605B">
        <w:rPr>
          <w:rFonts w:ascii="Times New Roman" w:hAnsi="Times New Roman" w:cs="Times New Roman"/>
          <w:sz w:val="24"/>
          <w:szCs w:val="24"/>
          <w:highlight w:val="yellow"/>
          <w:lang w:val="x-none"/>
        </w:rPr>
        <w:t>3.</w:t>
      </w:r>
      <w:r w:rsidR="00BB0BF4" w:rsidRPr="00C4605B" w:rsidDel="009C0956">
        <w:rPr>
          <w:rFonts w:ascii="Times New Roman" w:hAnsi="Times New Roman" w:cs="Times New Roman"/>
          <w:sz w:val="24"/>
          <w:szCs w:val="24"/>
          <w:highlight w:val="yellow"/>
          <w:lang w:val="x-none"/>
        </w:rPr>
        <w:t xml:space="preserve"> </w:t>
      </w:r>
      <w:r w:rsidR="00BB0BF4" w:rsidRPr="00C4605B">
        <w:rPr>
          <w:rFonts w:ascii="Times New Roman" w:hAnsi="Times New Roman" w:cs="Times New Roman"/>
          <w:sz w:val="24"/>
          <w:szCs w:val="24"/>
          <w:highlight w:val="yellow"/>
        </w:rPr>
        <w:t>08</w:t>
      </w:r>
      <w:r w:rsidR="00BB0BF4" w:rsidRPr="00C4605B">
        <w:rPr>
          <w:rFonts w:ascii="Times New Roman" w:hAnsi="Times New Roman" w:cs="Times New Roman"/>
          <w:sz w:val="24"/>
          <w:szCs w:val="24"/>
          <w:highlight w:val="yellow"/>
          <w:lang w:val="x-none"/>
        </w:rPr>
        <w:t>.</w:t>
      </w:r>
      <w:r w:rsidR="00BB0BF4" w:rsidRPr="00C4605B">
        <w:rPr>
          <w:rFonts w:ascii="Times New Roman" w:hAnsi="Times New Roman" w:cs="Times New Roman"/>
          <w:sz w:val="24"/>
          <w:szCs w:val="24"/>
          <w:highlight w:val="yellow"/>
        </w:rPr>
        <w:t>1998</w:t>
      </w:r>
      <w:r w:rsidR="00BB0BF4" w:rsidRPr="00C4605B">
        <w:rPr>
          <w:rFonts w:ascii="Times New Roman" w:hAnsi="Times New Roman" w:cs="Times New Roman"/>
          <w:sz w:val="24"/>
          <w:szCs w:val="24"/>
          <w:highlight w:val="yellow"/>
          <w:lang w:val="x-none"/>
        </w:rPr>
        <w:t xml:space="preserve"> г</w:t>
      </w:r>
      <w:r w:rsidR="00BB0BF4" w:rsidRPr="00C4605B">
        <w:rPr>
          <w:rFonts w:ascii="Times New Roman" w:hAnsi="Times New Roman" w:cs="Times New Roman"/>
          <w:sz w:val="24"/>
          <w:szCs w:val="24"/>
          <w:highlight w:val="yellow"/>
        </w:rPr>
        <w:t>. на проведение</w:t>
      </w:r>
      <w:r w:rsidR="00BB0BF4">
        <w:rPr>
          <w:rFonts w:ascii="Times New Roman" w:hAnsi="Times New Roman" w:cs="Times New Roman"/>
          <w:sz w:val="24"/>
          <w:szCs w:val="24"/>
        </w:rPr>
        <w:t xml:space="preserve"> разведки и добычи углеводородов на месторождениях в </w:t>
      </w:r>
      <w:proofErr w:type="spellStart"/>
      <w:r w:rsidR="00BB0BF4">
        <w:rPr>
          <w:rFonts w:ascii="Times New Roman" w:hAnsi="Times New Roman" w:cs="Times New Roman"/>
          <w:sz w:val="24"/>
          <w:szCs w:val="24"/>
        </w:rPr>
        <w:t>Атырауской</w:t>
      </w:r>
      <w:proofErr w:type="spellEnd"/>
      <w:r w:rsidR="00BB0BF4">
        <w:rPr>
          <w:rFonts w:ascii="Times New Roman" w:hAnsi="Times New Roman" w:cs="Times New Roman"/>
          <w:sz w:val="24"/>
          <w:szCs w:val="24"/>
        </w:rPr>
        <w:t xml:space="preserve"> области РК</w:t>
      </w:r>
      <w:r w:rsidR="00BB0BF4" w:rsidRPr="00DC5555">
        <w:rPr>
          <w:rFonts w:ascii="Times New Roman" w:hAnsi="Times New Roman" w:cs="Times New Roman"/>
          <w:sz w:val="24"/>
          <w:szCs w:val="24"/>
        </w:rPr>
        <w:t>,</w:t>
      </w:r>
      <w:r w:rsidR="00BB0BF4">
        <w:rPr>
          <w:rFonts w:ascii="Times New Roman" w:hAnsi="Times New Roman" w:cs="Times New Roman"/>
          <w:sz w:val="24"/>
          <w:szCs w:val="24"/>
        </w:rPr>
        <w:t xml:space="preserve"> заключенного 7 ноября 2016г. </w:t>
      </w:r>
      <w:r w:rsidR="002D5C84" w:rsidRPr="00AC34D8">
        <w:rPr>
          <w:rFonts w:ascii="Times New Roman" w:hAnsi="Times New Roman" w:cs="Times New Roman"/>
          <w:sz w:val="24"/>
          <w:szCs w:val="20"/>
        </w:rPr>
        <w:t>В соответствии с Дополнением №5 к Контракту №211 от 13.08.1998 года срок действия Контракта продлен до 13.08.2037 года включительно.</w:t>
      </w:r>
    </w:p>
    <w:p w14:paraId="341EA807" w14:textId="41793F6F" w:rsidR="00807CC4" w:rsidRDefault="00807CC4" w:rsidP="00BB0BF4">
      <w:pPr>
        <w:spacing w:after="0" w:line="360" w:lineRule="auto"/>
        <w:ind w:firstLine="708"/>
        <w:jc w:val="both"/>
        <w:rPr>
          <w:rFonts w:ascii="Times New Roman" w:hAnsi="Times New Roman"/>
          <w:color w:val="000000"/>
          <w:sz w:val="24"/>
        </w:rPr>
      </w:pPr>
      <w:r w:rsidRPr="00947C13">
        <w:rPr>
          <w:rFonts w:ascii="Times New Roman" w:hAnsi="Times New Roman" w:cs="Times New Roman"/>
          <w:sz w:val="24"/>
          <w:szCs w:val="24"/>
        </w:rPr>
        <w:t>Согласно пункту 9 статьи 126 Кодекса о недрах и недропользовании</w:t>
      </w:r>
      <w:r>
        <w:rPr>
          <w:rFonts w:ascii="Times New Roman" w:hAnsi="Times New Roman" w:cs="Times New Roman"/>
          <w:sz w:val="24"/>
          <w:szCs w:val="20"/>
        </w:rPr>
        <w:t xml:space="preserve"> </w:t>
      </w:r>
      <w:r>
        <w:rPr>
          <w:rFonts w:ascii="Times New Roman" w:hAnsi="Times New Roman"/>
          <w:color w:val="000000"/>
          <w:sz w:val="24"/>
        </w:rPr>
        <w:t>сумма обеспечения исполнения обязательства</w:t>
      </w:r>
      <w:bookmarkStart w:id="1" w:name="_GoBack"/>
      <w:bookmarkEnd w:id="1"/>
      <w:r>
        <w:rPr>
          <w:rFonts w:ascii="Times New Roman" w:hAnsi="Times New Roman"/>
          <w:color w:val="000000"/>
          <w:sz w:val="24"/>
        </w:rPr>
        <w:t xml:space="preserve"> по ликвидации последствий добычи определяется в проекте разработки месторождения на основе рыночной стоимости работ по ликвидации последствий добычи углеводородов и подлежит пересчету не реже одного раза в три года в рамках анализа разработки.</w:t>
      </w:r>
    </w:p>
    <w:p w14:paraId="1720E8FD" w14:textId="1BCC4436" w:rsidR="00807CC4" w:rsidRDefault="00807CC4" w:rsidP="00F2723B">
      <w:pPr>
        <w:spacing w:after="0" w:line="360" w:lineRule="auto"/>
        <w:ind w:firstLine="500"/>
        <w:jc w:val="both"/>
        <w:rPr>
          <w:rFonts w:ascii="Times New Roman" w:hAnsi="Times New Roman"/>
          <w:color w:val="000000"/>
          <w:sz w:val="24"/>
        </w:rPr>
      </w:pPr>
      <w:bookmarkStart w:id="2" w:name="1860246087"/>
      <w:r>
        <w:rPr>
          <w:rFonts w:ascii="Times New Roman" w:hAnsi="Times New Roman"/>
          <w:color w:val="000000"/>
          <w:sz w:val="24"/>
        </w:rPr>
        <w:t>По результатам пересчета либо в процессе проведения работ по ликвидации последствий добычи углеводородов сумма обеспечения может быть скорректирована соразмерно снижению рыночной стоимости работ по ликвидации последствий добычи углеводородов, либо стоимости ликвидационных работ, фактически выполненных на участке недр.</w:t>
      </w:r>
      <w:bookmarkEnd w:id="2"/>
    </w:p>
    <w:p w14:paraId="64970095" w14:textId="0903FCD6" w:rsidR="00807CC4" w:rsidRPr="002A3A98" w:rsidRDefault="00807CC4" w:rsidP="00F2723B">
      <w:pPr>
        <w:spacing w:after="0" w:line="360" w:lineRule="auto"/>
        <w:ind w:firstLine="567"/>
        <w:jc w:val="both"/>
        <w:rPr>
          <w:rFonts w:ascii="Times New Roman" w:hAnsi="Times New Roman" w:cs="Times New Roman"/>
          <w:sz w:val="24"/>
        </w:rPr>
      </w:pPr>
      <w:r w:rsidRPr="002A3A98">
        <w:rPr>
          <w:rFonts w:ascii="Times New Roman" w:hAnsi="Times New Roman" w:cs="Times New Roman"/>
          <w:sz w:val="24"/>
        </w:rPr>
        <w:t xml:space="preserve">Согласно пункту 4 статьи 128 Кодекса «О недрах и недропользовании», финансирование работ по ликвидации технологических объектов, проводимых вне рамок ликвидации последствий недропользования по углеводородам, осуществляется за счет средств </w:t>
      </w:r>
      <w:proofErr w:type="spellStart"/>
      <w:r w:rsidR="00F2723B">
        <w:rPr>
          <w:rFonts w:ascii="Times New Roman" w:hAnsi="Times New Roman" w:cs="Times New Roman"/>
          <w:sz w:val="24"/>
        </w:rPr>
        <w:t>Н</w:t>
      </w:r>
      <w:r w:rsidRPr="002A3A98">
        <w:rPr>
          <w:rFonts w:ascii="Times New Roman" w:hAnsi="Times New Roman" w:cs="Times New Roman"/>
          <w:sz w:val="24"/>
        </w:rPr>
        <w:t>едропользователя</w:t>
      </w:r>
      <w:proofErr w:type="spellEnd"/>
      <w:r w:rsidRPr="002A3A98">
        <w:rPr>
          <w:rFonts w:ascii="Times New Roman" w:hAnsi="Times New Roman" w:cs="Times New Roman"/>
          <w:sz w:val="24"/>
        </w:rPr>
        <w:t>. Таким образом, при расчете необходимой суммы обеспечения ликвидации последствий недропользования в расчете необходимо учитывать только существующие технологические объекты (в том числе скважины) на момент завершения контракта.</w:t>
      </w:r>
    </w:p>
    <w:p w14:paraId="0FFE49B2" w14:textId="0F22916B" w:rsidR="00807CC4" w:rsidRPr="00FB6A72" w:rsidRDefault="00807CC4" w:rsidP="00FB6A72">
      <w:pPr>
        <w:spacing w:after="0" w:line="360" w:lineRule="auto"/>
        <w:ind w:firstLine="709"/>
        <w:jc w:val="both"/>
        <w:rPr>
          <w:rFonts w:ascii="Times New Roman" w:hAnsi="Times New Roman" w:cs="Times New Roman"/>
          <w:sz w:val="24"/>
          <w:szCs w:val="20"/>
          <w:highlight w:val="yellow"/>
        </w:rPr>
      </w:pPr>
      <w:r w:rsidRPr="008E48C3">
        <w:rPr>
          <w:rFonts w:ascii="Times New Roman" w:hAnsi="Times New Roman" w:cs="Times New Roman"/>
          <w:sz w:val="24"/>
          <w:szCs w:val="20"/>
        </w:rPr>
        <w:t>По</w:t>
      </w:r>
      <w:r w:rsidRPr="008E48C3">
        <w:rPr>
          <w:rFonts w:ascii="Times New Roman" w:hAnsi="Times New Roman" w:cs="Times New Roman"/>
          <w:sz w:val="24"/>
          <w:szCs w:val="20"/>
          <w:lang w:val="kk-KZ"/>
        </w:rPr>
        <w:t xml:space="preserve"> рекомендуемому варианту разработки на конец </w:t>
      </w:r>
      <w:r w:rsidR="00A526FB" w:rsidRPr="008E48C3">
        <w:rPr>
          <w:rFonts w:ascii="Times New Roman" w:hAnsi="Times New Roman" w:cs="Times New Roman"/>
          <w:sz w:val="24"/>
          <w:szCs w:val="20"/>
          <w:lang w:val="kk-KZ"/>
        </w:rPr>
        <w:t xml:space="preserve">контрактного периода </w:t>
      </w:r>
      <w:r w:rsidRPr="008E48C3">
        <w:rPr>
          <w:rFonts w:ascii="Times New Roman" w:hAnsi="Times New Roman" w:cs="Times New Roman"/>
          <w:sz w:val="24"/>
          <w:szCs w:val="20"/>
          <w:lang w:val="kk-KZ"/>
        </w:rPr>
        <w:t xml:space="preserve">фонд </w:t>
      </w:r>
      <w:r w:rsidR="00C32616" w:rsidRPr="008E48C3">
        <w:rPr>
          <w:rFonts w:ascii="Times New Roman" w:hAnsi="Times New Roman" w:cs="Times New Roman"/>
          <w:sz w:val="24"/>
          <w:szCs w:val="20"/>
          <w:lang w:val="kk-KZ"/>
        </w:rPr>
        <w:t>скважин,</w:t>
      </w:r>
      <w:r w:rsidRPr="008E48C3">
        <w:rPr>
          <w:rFonts w:ascii="Times New Roman" w:hAnsi="Times New Roman" w:cs="Times New Roman"/>
          <w:sz w:val="24"/>
          <w:szCs w:val="20"/>
          <w:lang w:val="kk-KZ"/>
        </w:rPr>
        <w:t xml:space="preserve"> подлежащих ликвидации составит</w:t>
      </w:r>
      <w:r w:rsidRPr="008E48C3">
        <w:rPr>
          <w:rFonts w:ascii="Times New Roman" w:hAnsi="Times New Roman" w:cs="Times New Roman"/>
          <w:sz w:val="24"/>
          <w:szCs w:val="20"/>
        </w:rPr>
        <w:t xml:space="preserve"> </w:t>
      </w:r>
      <w:r w:rsidR="000418DB" w:rsidRPr="000418DB">
        <w:rPr>
          <w:rFonts w:ascii="Times New Roman" w:hAnsi="Times New Roman" w:cs="Times New Roman"/>
          <w:sz w:val="24"/>
          <w:szCs w:val="20"/>
        </w:rPr>
        <w:t>42</w:t>
      </w:r>
      <w:r w:rsidRPr="000418DB">
        <w:rPr>
          <w:rFonts w:ascii="Times New Roman" w:hAnsi="Times New Roman" w:cs="Times New Roman"/>
          <w:sz w:val="24"/>
          <w:szCs w:val="20"/>
        </w:rPr>
        <w:t xml:space="preserve"> </w:t>
      </w:r>
      <w:proofErr w:type="spellStart"/>
      <w:r w:rsidRPr="000418DB">
        <w:rPr>
          <w:rFonts w:ascii="Times New Roman" w:hAnsi="Times New Roman" w:cs="Times New Roman"/>
          <w:sz w:val="24"/>
          <w:szCs w:val="20"/>
        </w:rPr>
        <w:t>ед</w:t>
      </w:r>
      <w:proofErr w:type="spellEnd"/>
      <w:r w:rsidR="00BD7523" w:rsidRPr="000418DB">
        <w:rPr>
          <w:rFonts w:ascii="Times New Roman" w:hAnsi="Times New Roman" w:cs="Times New Roman"/>
          <w:sz w:val="24"/>
          <w:szCs w:val="20"/>
        </w:rPr>
        <w:t xml:space="preserve">, из них </w:t>
      </w:r>
      <w:r w:rsidR="000418DB" w:rsidRPr="000418DB">
        <w:rPr>
          <w:rFonts w:ascii="Times New Roman" w:hAnsi="Times New Roman" w:cs="Times New Roman"/>
          <w:sz w:val="24"/>
          <w:szCs w:val="20"/>
        </w:rPr>
        <w:t>38</w:t>
      </w:r>
      <w:r w:rsidR="00BD7523" w:rsidRPr="000418DB">
        <w:rPr>
          <w:rFonts w:ascii="Times New Roman" w:hAnsi="Times New Roman" w:cs="Times New Roman"/>
          <w:sz w:val="24"/>
          <w:szCs w:val="20"/>
        </w:rPr>
        <w:t xml:space="preserve"> </w:t>
      </w:r>
      <w:r w:rsidR="002D5C84" w:rsidRPr="000418DB">
        <w:rPr>
          <w:rFonts w:ascii="Times New Roman" w:hAnsi="Times New Roman" w:cs="Times New Roman"/>
          <w:sz w:val="24"/>
          <w:szCs w:val="20"/>
        </w:rPr>
        <w:t>добывающи</w:t>
      </w:r>
      <w:r w:rsidR="000418DB" w:rsidRPr="000418DB">
        <w:rPr>
          <w:rFonts w:ascii="Times New Roman" w:hAnsi="Times New Roman" w:cs="Times New Roman"/>
          <w:sz w:val="24"/>
          <w:szCs w:val="20"/>
        </w:rPr>
        <w:t>х</w:t>
      </w:r>
      <w:r w:rsidR="00BD7523" w:rsidRPr="000418DB">
        <w:rPr>
          <w:rFonts w:ascii="Times New Roman" w:hAnsi="Times New Roman" w:cs="Times New Roman"/>
          <w:sz w:val="24"/>
          <w:szCs w:val="20"/>
        </w:rPr>
        <w:t xml:space="preserve"> скважин, </w:t>
      </w:r>
      <w:r w:rsidR="000418DB" w:rsidRPr="000418DB">
        <w:rPr>
          <w:rFonts w:ascii="Times New Roman" w:hAnsi="Times New Roman" w:cs="Times New Roman"/>
          <w:sz w:val="24"/>
          <w:szCs w:val="20"/>
        </w:rPr>
        <w:t>4</w:t>
      </w:r>
      <w:r w:rsidR="00BD7523" w:rsidRPr="000418DB">
        <w:rPr>
          <w:rFonts w:ascii="Times New Roman" w:hAnsi="Times New Roman" w:cs="Times New Roman"/>
          <w:sz w:val="24"/>
          <w:szCs w:val="20"/>
        </w:rPr>
        <w:t xml:space="preserve"> </w:t>
      </w:r>
      <w:r w:rsidR="002D5C84" w:rsidRPr="000418DB">
        <w:rPr>
          <w:rFonts w:ascii="Times New Roman" w:hAnsi="Times New Roman" w:cs="Times New Roman"/>
          <w:sz w:val="24"/>
          <w:szCs w:val="20"/>
        </w:rPr>
        <w:t>нагнетательные</w:t>
      </w:r>
      <w:r w:rsidR="00BD7523" w:rsidRPr="000418DB">
        <w:rPr>
          <w:rFonts w:ascii="Times New Roman" w:hAnsi="Times New Roman" w:cs="Times New Roman"/>
          <w:sz w:val="24"/>
          <w:szCs w:val="20"/>
        </w:rPr>
        <w:t xml:space="preserve"> скважин</w:t>
      </w:r>
      <w:r w:rsidR="002D5C84" w:rsidRPr="000418DB">
        <w:rPr>
          <w:rFonts w:ascii="Times New Roman" w:hAnsi="Times New Roman" w:cs="Times New Roman"/>
          <w:sz w:val="24"/>
          <w:szCs w:val="20"/>
        </w:rPr>
        <w:t>ы</w:t>
      </w:r>
      <w:r w:rsidRPr="000418DB">
        <w:rPr>
          <w:rFonts w:ascii="Times New Roman" w:hAnsi="Times New Roman" w:cs="Times New Roman"/>
          <w:sz w:val="24"/>
          <w:szCs w:val="20"/>
        </w:rPr>
        <w:t>.</w:t>
      </w:r>
      <w:r w:rsidR="000B5C0E" w:rsidRPr="000418DB">
        <w:rPr>
          <w:rFonts w:ascii="Times New Roman" w:hAnsi="Times New Roman" w:cs="Times New Roman"/>
          <w:sz w:val="24"/>
          <w:szCs w:val="20"/>
        </w:rPr>
        <w:t xml:space="preserve"> </w:t>
      </w:r>
      <w:r w:rsidR="00FB6A72" w:rsidRPr="007C3657">
        <w:rPr>
          <w:rFonts w:ascii="Times New Roman" w:hAnsi="Times New Roman" w:cs="Times New Roman"/>
          <w:sz w:val="24"/>
          <w:szCs w:val="20"/>
          <w:lang w:val="kk-KZ"/>
        </w:rPr>
        <w:t xml:space="preserve">Скважины, </w:t>
      </w:r>
      <w:r w:rsidR="00FB6A72">
        <w:rPr>
          <w:rFonts w:ascii="Times New Roman" w:hAnsi="Times New Roman" w:cs="Times New Roman"/>
          <w:sz w:val="24"/>
          <w:szCs w:val="20"/>
          <w:lang w:val="kk-KZ"/>
        </w:rPr>
        <w:t>выбывающие в процессе разработки</w:t>
      </w:r>
      <w:r w:rsidR="00FB6A72" w:rsidRPr="007C3657">
        <w:rPr>
          <w:rFonts w:ascii="Times New Roman" w:hAnsi="Times New Roman" w:cs="Times New Roman"/>
          <w:sz w:val="24"/>
          <w:szCs w:val="20"/>
          <w:lang w:val="kk-KZ"/>
        </w:rPr>
        <w:t xml:space="preserve"> ликвидируются в процессе разработки и учтены в эксплуатационных затратах</w:t>
      </w:r>
      <w:r w:rsidR="00FB6A72" w:rsidRPr="007C3657">
        <w:rPr>
          <w:rFonts w:ascii="Times New Roman" w:hAnsi="Times New Roman" w:cs="Times New Roman"/>
          <w:sz w:val="24"/>
          <w:szCs w:val="20"/>
        </w:rPr>
        <w:t xml:space="preserve"> в таблице 4.2.4</w:t>
      </w:r>
      <w:r w:rsidR="00FB6A72">
        <w:rPr>
          <w:rFonts w:ascii="Times New Roman" w:hAnsi="Times New Roman" w:cs="Times New Roman"/>
          <w:sz w:val="24"/>
          <w:szCs w:val="20"/>
        </w:rPr>
        <w:t>.</w:t>
      </w:r>
    </w:p>
    <w:p w14:paraId="1223C824" w14:textId="21EEAEC5" w:rsidR="00807CC4" w:rsidRPr="0046701F" w:rsidRDefault="00807CC4" w:rsidP="0046701F">
      <w:pPr>
        <w:spacing w:after="0" w:line="360" w:lineRule="auto"/>
        <w:ind w:firstLine="709"/>
        <w:jc w:val="both"/>
        <w:rPr>
          <w:rFonts w:ascii="Times New Roman" w:hAnsi="Times New Roman" w:cs="Times New Roman"/>
          <w:sz w:val="24"/>
          <w:szCs w:val="20"/>
        </w:rPr>
      </w:pPr>
      <w:r w:rsidRPr="002D5C84">
        <w:rPr>
          <w:rFonts w:ascii="Times New Roman" w:hAnsi="Times New Roman" w:cs="Times New Roman"/>
          <w:sz w:val="24"/>
          <w:szCs w:val="20"/>
          <w:lang w:val="kk-KZ"/>
        </w:rPr>
        <w:t>Расчет стоимости ликвидации скважин составлен на основании плана ликвидационных работ, исходя из норматива продолжительности работ и стоимости 1 бр</w:t>
      </w:r>
      <w:proofErr w:type="spellStart"/>
      <w:r w:rsidRPr="002D5C84">
        <w:rPr>
          <w:rFonts w:ascii="Times New Roman" w:hAnsi="Times New Roman" w:cs="Times New Roman"/>
          <w:sz w:val="24"/>
          <w:szCs w:val="20"/>
        </w:rPr>
        <w:t>игада</w:t>
      </w:r>
      <w:proofErr w:type="spellEnd"/>
      <w:r w:rsidRPr="002D5C84">
        <w:rPr>
          <w:rFonts w:ascii="Times New Roman" w:hAnsi="Times New Roman" w:cs="Times New Roman"/>
          <w:sz w:val="24"/>
          <w:szCs w:val="20"/>
          <w:lang w:val="kk-KZ"/>
        </w:rPr>
        <w:t xml:space="preserve">/часа. </w:t>
      </w:r>
      <w:r w:rsidR="00143CF7" w:rsidRPr="002D5C84">
        <w:rPr>
          <w:rFonts w:ascii="Times New Roman" w:hAnsi="Times New Roman" w:cs="Times New Roman"/>
          <w:sz w:val="24"/>
          <w:szCs w:val="20"/>
        </w:rPr>
        <w:t>В стоимость ликвидации скважин входит рекультивация площади скважин</w:t>
      </w:r>
      <w:r w:rsidR="00B6096F" w:rsidRPr="002D5C84">
        <w:rPr>
          <w:rFonts w:ascii="Times New Roman" w:hAnsi="Times New Roman" w:cs="Times New Roman"/>
          <w:sz w:val="24"/>
          <w:szCs w:val="20"/>
        </w:rPr>
        <w:t xml:space="preserve"> и установка репер тумбы.</w:t>
      </w:r>
      <w:r w:rsidR="0046701F">
        <w:rPr>
          <w:rFonts w:ascii="Times New Roman" w:hAnsi="Times New Roman" w:cs="Times New Roman"/>
          <w:sz w:val="24"/>
          <w:szCs w:val="20"/>
        </w:rPr>
        <w:t xml:space="preserve"> </w:t>
      </w:r>
      <w:r w:rsidR="005C40AB" w:rsidRPr="002D5C84">
        <w:rPr>
          <w:rFonts w:ascii="Times New Roman" w:hAnsi="Times New Roman" w:cs="Times New Roman"/>
          <w:sz w:val="24"/>
          <w:szCs w:val="20"/>
          <w:lang w:val="kk-KZ"/>
        </w:rPr>
        <w:t xml:space="preserve">Стоимость 1 бригада/часа </w:t>
      </w:r>
      <w:r w:rsidR="005731E8" w:rsidRPr="002D5C84">
        <w:rPr>
          <w:rFonts w:ascii="Times New Roman" w:hAnsi="Times New Roman" w:cs="Times New Roman"/>
          <w:sz w:val="24"/>
          <w:szCs w:val="20"/>
          <w:lang w:val="kk-KZ"/>
        </w:rPr>
        <w:t xml:space="preserve">составляет </w:t>
      </w:r>
      <w:r w:rsidR="002D5C84" w:rsidRPr="002D5C84">
        <w:rPr>
          <w:rFonts w:ascii="Times New Roman" w:hAnsi="Times New Roman" w:cs="Times New Roman"/>
          <w:sz w:val="24"/>
          <w:szCs w:val="20"/>
        </w:rPr>
        <w:t>26 209,56</w:t>
      </w:r>
      <w:r w:rsidR="005C40AB" w:rsidRPr="002D5C84">
        <w:rPr>
          <w:rFonts w:ascii="Times New Roman" w:hAnsi="Times New Roman" w:cs="Times New Roman"/>
          <w:sz w:val="24"/>
          <w:szCs w:val="20"/>
        </w:rPr>
        <w:t xml:space="preserve"> </w:t>
      </w:r>
      <w:r w:rsidR="005C40AB" w:rsidRPr="002D5C84">
        <w:rPr>
          <w:rFonts w:ascii="Times New Roman" w:hAnsi="Times New Roman" w:cs="Times New Roman"/>
          <w:sz w:val="24"/>
          <w:szCs w:val="20"/>
          <w:lang w:val="kk-KZ"/>
        </w:rPr>
        <w:t>тенге.</w:t>
      </w:r>
    </w:p>
    <w:p w14:paraId="5DD5AAC7" w14:textId="77777777" w:rsidR="0046701F" w:rsidRDefault="0046701F" w:rsidP="007574EE">
      <w:pPr>
        <w:spacing w:after="0" w:line="360" w:lineRule="auto"/>
        <w:ind w:firstLine="709"/>
        <w:jc w:val="both"/>
        <w:rPr>
          <w:rFonts w:ascii="Times New Roman" w:hAnsi="Times New Roman" w:cs="Times New Roman"/>
          <w:b/>
          <w:sz w:val="20"/>
          <w:szCs w:val="20"/>
        </w:rPr>
      </w:pPr>
    </w:p>
    <w:p w14:paraId="3D8A9A1B" w14:textId="77777777" w:rsidR="0046701F" w:rsidRDefault="0046701F" w:rsidP="007574EE">
      <w:pPr>
        <w:spacing w:after="0" w:line="360" w:lineRule="auto"/>
        <w:ind w:firstLine="709"/>
        <w:jc w:val="both"/>
        <w:rPr>
          <w:rFonts w:ascii="Times New Roman" w:hAnsi="Times New Roman" w:cs="Times New Roman"/>
          <w:b/>
          <w:sz w:val="20"/>
          <w:szCs w:val="20"/>
        </w:rPr>
      </w:pPr>
    </w:p>
    <w:p w14:paraId="45AEB835" w14:textId="77777777" w:rsidR="0046701F" w:rsidRDefault="0046701F" w:rsidP="007574EE">
      <w:pPr>
        <w:spacing w:after="0" w:line="360" w:lineRule="auto"/>
        <w:ind w:firstLine="709"/>
        <w:jc w:val="both"/>
        <w:rPr>
          <w:rFonts w:ascii="Times New Roman" w:hAnsi="Times New Roman" w:cs="Times New Roman"/>
          <w:b/>
          <w:sz w:val="20"/>
          <w:szCs w:val="20"/>
        </w:rPr>
      </w:pPr>
    </w:p>
    <w:p w14:paraId="2ADF0DE6" w14:textId="230D0612" w:rsidR="007574EE" w:rsidRDefault="007574EE" w:rsidP="007574EE">
      <w:pPr>
        <w:spacing w:after="0" w:line="360" w:lineRule="auto"/>
        <w:ind w:firstLine="709"/>
        <w:jc w:val="both"/>
        <w:rPr>
          <w:rFonts w:ascii="Times New Roman" w:hAnsi="Times New Roman" w:cs="Times New Roman"/>
          <w:sz w:val="24"/>
          <w:szCs w:val="20"/>
        </w:rPr>
      </w:pPr>
      <w:r w:rsidRPr="000F6B4F">
        <w:rPr>
          <w:rFonts w:ascii="Times New Roman" w:hAnsi="Times New Roman" w:cs="Times New Roman"/>
          <w:b/>
          <w:sz w:val="20"/>
          <w:szCs w:val="20"/>
        </w:rPr>
        <w:lastRenderedPageBreak/>
        <w:t>Таблица 12.1</w:t>
      </w:r>
      <w:r>
        <w:rPr>
          <w:rFonts w:ascii="Times New Roman" w:hAnsi="Times New Roman" w:cs="Times New Roman"/>
          <w:b/>
          <w:sz w:val="20"/>
          <w:szCs w:val="20"/>
        </w:rPr>
        <w:t xml:space="preserve"> – Стоимость ликвидации скважин</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966"/>
        <w:gridCol w:w="1147"/>
        <w:gridCol w:w="867"/>
        <w:gridCol w:w="1379"/>
        <w:gridCol w:w="1966"/>
      </w:tblGrid>
      <w:tr w:rsidR="0046701F" w:rsidRPr="007574EE" w14:paraId="7379C1D2" w14:textId="77777777" w:rsidTr="005F39DF">
        <w:trPr>
          <w:trHeight w:val="20"/>
        </w:trPr>
        <w:tc>
          <w:tcPr>
            <w:tcW w:w="2177" w:type="pct"/>
            <w:shd w:val="clear" w:color="auto" w:fill="auto"/>
            <w:vAlign w:val="center"/>
            <w:hideMark/>
          </w:tcPr>
          <w:p w14:paraId="6A915C76" w14:textId="77777777" w:rsidR="0046701F" w:rsidRPr="007574EE" w:rsidRDefault="0046701F" w:rsidP="0046701F">
            <w:pPr>
              <w:spacing w:after="0" w:line="240" w:lineRule="auto"/>
              <w:jc w:val="center"/>
              <w:rPr>
                <w:rFonts w:ascii="Times New Roman" w:eastAsia="Times New Roman" w:hAnsi="Times New Roman" w:cs="Times New Roman"/>
                <w:b/>
                <w:bCs/>
                <w:color w:val="000000"/>
                <w:sz w:val="20"/>
                <w:szCs w:val="20"/>
                <w:lang w:eastAsia="ru-RU"/>
              </w:rPr>
            </w:pPr>
            <w:r w:rsidRPr="007574EE">
              <w:rPr>
                <w:rFonts w:ascii="Times New Roman" w:eastAsia="Times New Roman" w:hAnsi="Times New Roman" w:cs="Times New Roman"/>
                <w:b/>
                <w:bCs/>
                <w:color w:val="000000"/>
                <w:sz w:val="20"/>
                <w:szCs w:val="20"/>
                <w:lang w:eastAsia="ru-RU"/>
              </w:rPr>
              <w:t>Наименование</w:t>
            </w:r>
          </w:p>
        </w:tc>
        <w:tc>
          <w:tcPr>
            <w:tcW w:w="514" w:type="pct"/>
            <w:vAlign w:val="center"/>
          </w:tcPr>
          <w:p w14:paraId="2B905C1D" w14:textId="67462C94" w:rsidR="0046701F" w:rsidRPr="007574EE" w:rsidRDefault="0046701F" w:rsidP="0046701F">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E21B6C">
              <w:rPr>
                <w:rFonts w:ascii="Times New Roman" w:eastAsia="Times New Roman" w:hAnsi="Times New Roman" w:cs="Times New Roman"/>
                <w:b/>
                <w:bCs/>
                <w:sz w:val="20"/>
                <w:szCs w:val="20"/>
                <w:lang w:eastAsia="ru-RU"/>
              </w:rPr>
              <w:t>бр.час</w:t>
            </w:r>
            <w:proofErr w:type="spellEnd"/>
            <w:r w:rsidRPr="00E21B6C">
              <w:rPr>
                <w:rFonts w:ascii="Times New Roman" w:eastAsia="Times New Roman" w:hAnsi="Times New Roman" w:cs="Times New Roman"/>
                <w:b/>
                <w:bCs/>
                <w:sz w:val="20"/>
                <w:szCs w:val="20"/>
                <w:lang w:eastAsia="ru-RU"/>
              </w:rPr>
              <w:t>/</w:t>
            </w:r>
            <w:proofErr w:type="spellStart"/>
            <w:r w:rsidRPr="00E21B6C">
              <w:rPr>
                <w:rFonts w:ascii="Times New Roman" w:eastAsia="Times New Roman" w:hAnsi="Times New Roman" w:cs="Times New Roman"/>
                <w:b/>
                <w:bCs/>
                <w:sz w:val="20"/>
                <w:szCs w:val="20"/>
                <w:lang w:eastAsia="ru-RU"/>
              </w:rPr>
              <w:t>скв</w:t>
            </w:r>
            <w:proofErr w:type="spellEnd"/>
          </w:p>
        </w:tc>
        <w:tc>
          <w:tcPr>
            <w:tcW w:w="515" w:type="pct"/>
            <w:shd w:val="clear" w:color="auto" w:fill="auto"/>
            <w:vAlign w:val="center"/>
            <w:hideMark/>
          </w:tcPr>
          <w:p w14:paraId="2153D4B5" w14:textId="774BA1F0" w:rsidR="0046701F" w:rsidRPr="007574EE" w:rsidRDefault="0046701F" w:rsidP="0046701F">
            <w:pPr>
              <w:spacing w:after="0" w:line="240" w:lineRule="auto"/>
              <w:jc w:val="center"/>
              <w:rPr>
                <w:rFonts w:ascii="Times New Roman" w:eastAsia="Times New Roman" w:hAnsi="Times New Roman" w:cs="Times New Roman"/>
                <w:b/>
                <w:bCs/>
                <w:color w:val="000000"/>
                <w:sz w:val="20"/>
                <w:szCs w:val="20"/>
                <w:lang w:eastAsia="ru-RU"/>
              </w:rPr>
            </w:pPr>
            <w:r w:rsidRPr="007574EE">
              <w:rPr>
                <w:rFonts w:ascii="Times New Roman" w:eastAsia="Times New Roman" w:hAnsi="Times New Roman" w:cs="Times New Roman"/>
                <w:b/>
                <w:bCs/>
                <w:color w:val="000000"/>
                <w:sz w:val="20"/>
                <w:szCs w:val="20"/>
                <w:lang w:eastAsia="ru-RU"/>
              </w:rPr>
              <w:t>кол-во</w:t>
            </w:r>
          </w:p>
        </w:tc>
        <w:tc>
          <w:tcPr>
            <w:tcW w:w="739" w:type="pct"/>
            <w:shd w:val="clear" w:color="auto" w:fill="auto"/>
            <w:vAlign w:val="center"/>
            <w:hideMark/>
          </w:tcPr>
          <w:p w14:paraId="2813F654" w14:textId="72BA7C87" w:rsidR="0046701F" w:rsidRPr="007574EE" w:rsidRDefault="0046701F" w:rsidP="0046701F">
            <w:pPr>
              <w:spacing w:after="0" w:line="240" w:lineRule="auto"/>
              <w:jc w:val="center"/>
              <w:rPr>
                <w:rFonts w:ascii="Times New Roman" w:eastAsia="Times New Roman" w:hAnsi="Times New Roman" w:cs="Times New Roman"/>
                <w:b/>
                <w:bCs/>
                <w:color w:val="000000"/>
                <w:sz w:val="20"/>
                <w:szCs w:val="20"/>
                <w:lang w:eastAsia="ru-RU"/>
              </w:rPr>
            </w:pPr>
            <w:r w:rsidRPr="007574EE">
              <w:rPr>
                <w:rFonts w:ascii="Times New Roman" w:eastAsia="Times New Roman" w:hAnsi="Times New Roman" w:cs="Times New Roman"/>
                <w:b/>
                <w:bCs/>
                <w:color w:val="000000"/>
                <w:sz w:val="20"/>
                <w:szCs w:val="20"/>
                <w:lang w:eastAsia="ru-RU"/>
              </w:rPr>
              <w:t>Стоимость ликвидации, тенге</w:t>
            </w:r>
          </w:p>
        </w:tc>
        <w:tc>
          <w:tcPr>
            <w:tcW w:w="1054" w:type="pct"/>
            <w:shd w:val="clear" w:color="auto" w:fill="auto"/>
            <w:vAlign w:val="center"/>
            <w:hideMark/>
          </w:tcPr>
          <w:p w14:paraId="20DDAE70" w14:textId="77777777" w:rsidR="0046701F" w:rsidRPr="007574EE" w:rsidRDefault="0046701F" w:rsidP="0046701F">
            <w:pPr>
              <w:spacing w:after="0" w:line="240" w:lineRule="auto"/>
              <w:jc w:val="center"/>
              <w:rPr>
                <w:rFonts w:ascii="Times New Roman" w:eastAsia="Times New Roman" w:hAnsi="Times New Roman" w:cs="Times New Roman"/>
                <w:b/>
                <w:bCs/>
                <w:color w:val="000000"/>
                <w:sz w:val="20"/>
                <w:szCs w:val="20"/>
                <w:lang w:eastAsia="ru-RU"/>
              </w:rPr>
            </w:pPr>
            <w:r w:rsidRPr="007574EE">
              <w:rPr>
                <w:rFonts w:ascii="Times New Roman" w:eastAsia="Times New Roman" w:hAnsi="Times New Roman" w:cs="Times New Roman"/>
                <w:b/>
                <w:bCs/>
                <w:color w:val="000000"/>
                <w:sz w:val="20"/>
                <w:szCs w:val="20"/>
                <w:lang w:eastAsia="ru-RU"/>
              </w:rPr>
              <w:t>Всего, тенге</w:t>
            </w:r>
          </w:p>
        </w:tc>
      </w:tr>
      <w:tr w:rsidR="0046701F" w:rsidRPr="007574EE" w14:paraId="5DDB45FF" w14:textId="77777777" w:rsidTr="0046701F">
        <w:trPr>
          <w:trHeight w:val="20"/>
        </w:trPr>
        <w:tc>
          <w:tcPr>
            <w:tcW w:w="2177" w:type="pct"/>
            <w:shd w:val="clear" w:color="auto" w:fill="auto"/>
            <w:vAlign w:val="center"/>
            <w:hideMark/>
          </w:tcPr>
          <w:p w14:paraId="210D8BE7" w14:textId="77777777" w:rsidR="0046701F" w:rsidRPr="007574EE" w:rsidRDefault="0046701F" w:rsidP="0046701F">
            <w:pPr>
              <w:spacing w:after="0" w:line="240" w:lineRule="auto"/>
              <w:jc w:val="center"/>
              <w:rPr>
                <w:rFonts w:ascii="Times New Roman" w:eastAsia="Times New Roman" w:hAnsi="Times New Roman" w:cs="Times New Roman"/>
                <w:color w:val="000000"/>
                <w:sz w:val="20"/>
                <w:szCs w:val="20"/>
                <w:lang w:eastAsia="ru-RU"/>
              </w:rPr>
            </w:pPr>
            <w:r w:rsidRPr="007574EE">
              <w:rPr>
                <w:rFonts w:ascii="Times New Roman" w:eastAsia="Times New Roman" w:hAnsi="Times New Roman" w:cs="Times New Roman"/>
                <w:color w:val="000000"/>
                <w:sz w:val="20"/>
                <w:szCs w:val="20"/>
                <w:lang w:eastAsia="ru-RU"/>
              </w:rPr>
              <w:t>до 500м.</w:t>
            </w:r>
          </w:p>
        </w:tc>
        <w:tc>
          <w:tcPr>
            <w:tcW w:w="514" w:type="pct"/>
          </w:tcPr>
          <w:p w14:paraId="69AE9EAF" w14:textId="1E32BD0B"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148</w:t>
            </w:r>
          </w:p>
        </w:tc>
        <w:tc>
          <w:tcPr>
            <w:tcW w:w="515" w:type="pct"/>
            <w:shd w:val="clear" w:color="auto" w:fill="auto"/>
            <w:vAlign w:val="center"/>
            <w:hideMark/>
          </w:tcPr>
          <w:p w14:paraId="2CACE0AC" w14:textId="5C2A9BFA"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26</w:t>
            </w:r>
          </w:p>
        </w:tc>
        <w:tc>
          <w:tcPr>
            <w:tcW w:w="739" w:type="pct"/>
            <w:shd w:val="clear" w:color="auto" w:fill="auto"/>
            <w:vAlign w:val="center"/>
            <w:hideMark/>
          </w:tcPr>
          <w:p w14:paraId="7F33E6FE" w14:textId="77777777"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 xml:space="preserve">3 879 015 </w:t>
            </w:r>
          </w:p>
        </w:tc>
        <w:tc>
          <w:tcPr>
            <w:tcW w:w="1054" w:type="pct"/>
            <w:shd w:val="clear" w:color="auto" w:fill="auto"/>
            <w:vAlign w:val="center"/>
            <w:hideMark/>
          </w:tcPr>
          <w:p w14:paraId="0531AD8A" w14:textId="77777777"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 xml:space="preserve">             100 854 387   </w:t>
            </w:r>
          </w:p>
        </w:tc>
      </w:tr>
      <w:tr w:rsidR="0046701F" w:rsidRPr="007574EE" w14:paraId="4D3898F5" w14:textId="77777777" w:rsidTr="0046701F">
        <w:trPr>
          <w:trHeight w:val="20"/>
        </w:trPr>
        <w:tc>
          <w:tcPr>
            <w:tcW w:w="2177" w:type="pct"/>
            <w:shd w:val="clear" w:color="auto" w:fill="auto"/>
            <w:vAlign w:val="center"/>
            <w:hideMark/>
          </w:tcPr>
          <w:p w14:paraId="401930B0" w14:textId="77777777" w:rsidR="0046701F" w:rsidRPr="007574EE" w:rsidRDefault="0046701F" w:rsidP="0046701F">
            <w:pPr>
              <w:spacing w:after="0" w:line="240" w:lineRule="auto"/>
              <w:jc w:val="center"/>
              <w:rPr>
                <w:rFonts w:ascii="Times New Roman" w:eastAsia="Times New Roman" w:hAnsi="Times New Roman" w:cs="Times New Roman"/>
                <w:color w:val="000000"/>
                <w:sz w:val="20"/>
                <w:szCs w:val="20"/>
                <w:lang w:eastAsia="ru-RU"/>
              </w:rPr>
            </w:pPr>
            <w:r w:rsidRPr="007574EE">
              <w:rPr>
                <w:rFonts w:ascii="Times New Roman" w:eastAsia="Times New Roman" w:hAnsi="Times New Roman" w:cs="Times New Roman"/>
                <w:color w:val="000000"/>
                <w:sz w:val="20"/>
                <w:szCs w:val="20"/>
                <w:lang w:eastAsia="ru-RU"/>
              </w:rPr>
              <w:t>от 500 м. до 700 м.</w:t>
            </w:r>
          </w:p>
        </w:tc>
        <w:tc>
          <w:tcPr>
            <w:tcW w:w="514" w:type="pct"/>
          </w:tcPr>
          <w:p w14:paraId="0E534CFD" w14:textId="024CFA34"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167</w:t>
            </w:r>
          </w:p>
        </w:tc>
        <w:tc>
          <w:tcPr>
            <w:tcW w:w="515" w:type="pct"/>
            <w:shd w:val="clear" w:color="auto" w:fill="auto"/>
            <w:vAlign w:val="center"/>
            <w:hideMark/>
          </w:tcPr>
          <w:p w14:paraId="0522DF79" w14:textId="6B0A89BF"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7</w:t>
            </w:r>
          </w:p>
        </w:tc>
        <w:tc>
          <w:tcPr>
            <w:tcW w:w="739" w:type="pct"/>
            <w:shd w:val="clear" w:color="auto" w:fill="auto"/>
            <w:vAlign w:val="center"/>
            <w:hideMark/>
          </w:tcPr>
          <w:p w14:paraId="25E3CC25" w14:textId="77777777"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 xml:space="preserve">4 376 997 </w:t>
            </w:r>
          </w:p>
        </w:tc>
        <w:tc>
          <w:tcPr>
            <w:tcW w:w="1054" w:type="pct"/>
            <w:shd w:val="clear" w:color="auto" w:fill="auto"/>
            <w:vAlign w:val="center"/>
            <w:hideMark/>
          </w:tcPr>
          <w:p w14:paraId="2F1B8135" w14:textId="77777777"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 xml:space="preserve">                30 638 976   </w:t>
            </w:r>
          </w:p>
        </w:tc>
      </w:tr>
      <w:tr w:rsidR="0046701F" w:rsidRPr="007574EE" w14:paraId="15075364" w14:textId="77777777" w:rsidTr="0046701F">
        <w:trPr>
          <w:trHeight w:val="20"/>
        </w:trPr>
        <w:tc>
          <w:tcPr>
            <w:tcW w:w="2177" w:type="pct"/>
            <w:shd w:val="clear" w:color="auto" w:fill="auto"/>
            <w:vAlign w:val="center"/>
            <w:hideMark/>
          </w:tcPr>
          <w:p w14:paraId="0F50CC85" w14:textId="77777777" w:rsidR="0046701F" w:rsidRPr="007574EE" w:rsidRDefault="0046701F" w:rsidP="0046701F">
            <w:pPr>
              <w:spacing w:after="0" w:line="240" w:lineRule="auto"/>
              <w:jc w:val="center"/>
              <w:rPr>
                <w:rFonts w:ascii="Times New Roman" w:eastAsia="Times New Roman" w:hAnsi="Times New Roman" w:cs="Times New Roman"/>
                <w:color w:val="000000"/>
                <w:sz w:val="20"/>
                <w:szCs w:val="20"/>
                <w:lang w:eastAsia="ru-RU"/>
              </w:rPr>
            </w:pPr>
            <w:r w:rsidRPr="007574EE">
              <w:rPr>
                <w:rFonts w:ascii="Times New Roman" w:eastAsia="Times New Roman" w:hAnsi="Times New Roman" w:cs="Times New Roman"/>
                <w:color w:val="000000"/>
                <w:sz w:val="20"/>
                <w:szCs w:val="20"/>
                <w:lang w:eastAsia="ru-RU"/>
              </w:rPr>
              <w:t>от 700 м. до 1000 м.</w:t>
            </w:r>
          </w:p>
        </w:tc>
        <w:tc>
          <w:tcPr>
            <w:tcW w:w="514" w:type="pct"/>
          </w:tcPr>
          <w:p w14:paraId="7596B6DF" w14:textId="022E748A"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190</w:t>
            </w:r>
          </w:p>
        </w:tc>
        <w:tc>
          <w:tcPr>
            <w:tcW w:w="515" w:type="pct"/>
            <w:shd w:val="clear" w:color="auto" w:fill="auto"/>
            <w:vAlign w:val="center"/>
            <w:hideMark/>
          </w:tcPr>
          <w:p w14:paraId="2D2BFB1D" w14:textId="2CBD4F44"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9</w:t>
            </w:r>
          </w:p>
        </w:tc>
        <w:tc>
          <w:tcPr>
            <w:tcW w:w="739" w:type="pct"/>
            <w:shd w:val="clear" w:color="auto" w:fill="auto"/>
            <w:vAlign w:val="center"/>
            <w:hideMark/>
          </w:tcPr>
          <w:p w14:paraId="0B4D41C2" w14:textId="77777777"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 xml:space="preserve">4 979 816 </w:t>
            </w:r>
          </w:p>
        </w:tc>
        <w:tc>
          <w:tcPr>
            <w:tcW w:w="1054" w:type="pct"/>
            <w:shd w:val="clear" w:color="auto" w:fill="auto"/>
            <w:vAlign w:val="center"/>
            <w:hideMark/>
          </w:tcPr>
          <w:p w14:paraId="2DE06820" w14:textId="77777777" w:rsidR="0046701F" w:rsidRPr="007574EE" w:rsidRDefault="0046701F" w:rsidP="0046701F">
            <w:pPr>
              <w:spacing w:after="0" w:line="240" w:lineRule="auto"/>
              <w:jc w:val="center"/>
              <w:rPr>
                <w:rFonts w:ascii="Times New Roman" w:eastAsia="Times New Roman" w:hAnsi="Times New Roman" w:cs="Times New Roman"/>
                <w:bCs/>
                <w:color w:val="000000"/>
                <w:sz w:val="20"/>
                <w:szCs w:val="20"/>
                <w:lang w:eastAsia="ru-RU"/>
              </w:rPr>
            </w:pPr>
            <w:r w:rsidRPr="007574EE">
              <w:rPr>
                <w:rFonts w:ascii="Times New Roman" w:eastAsia="Times New Roman" w:hAnsi="Times New Roman" w:cs="Times New Roman"/>
                <w:bCs/>
                <w:color w:val="000000"/>
                <w:sz w:val="20"/>
                <w:szCs w:val="20"/>
                <w:lang w:eastAsia="ru-RU"/>
              </w:rPr>
              <w:t xml:space="preserve">                44 818 348   </w:t>
            </w:r>
          </w:p>
        </w:tc>
      </w:tr>
      <w:tr w:rsidR="0046701F" w:rsidRPr="007574EE" w14:paraId="251B331E" w14:textId="77777777" w:rsidTr="0046701F">
        <w:trPr>
          <w:trHeight w:val="20"/>
        </w:trPr>
        <w:tc>
          <w:tcPr>
            <w:tcW w:w="2177" w:type="pct"/>
            <w:shd w:val="clear" w:color="auto" w:fill="auto"/>
            <w:noWrap/>
            <w:vAlign w:val="center"/>
            <w:hideMark/>
          </w:tcPr>
          <w:p w14:paraId="5516ECE8" w14:textId="77777777" w:rsidR="0046701F" w:rsidRPr="007574EE" w:rsidRDefault="0046701F" w:rsidP="0046701F">
            <w:pPr>
              <w:spacing w:after="0" w:line="240" w:lineRule="auto"/>
              <w:jc w:val="center"/>
              <w:rPr>
                <w:rFonts w:ascii="Times New Roman" w:eastAsia="Times New Roman" w:hAnsi="Times New Roman" w:cs="Times New Roman"/>
                <w:b/>
                <w:bCs/>
                <w:color w:val="000000"/>
                <w:sz w:val="20"/>
                <w:szCs w:val="20"/>
                <w:lang w:eastAsia="ru-RU"/>
              </w:rPr>
            </w:pPr>
            <w:r w:rsidRPr="007574EE">
              <w:rPr>
                <w:rFonts w:ascii="Times New Roman" w:eastAsia="Times New Roman" w:hAnsi="Times New Roman" w:cs="Times New Roman"/>
                <w:b/>
                <w:bCs/>
                <w:color w:val="000000"/>
                <w:sz w:val="20"/>
                <w:szCs w:val="20"/>
                <w:lang w:eastAsia="ru-RU"/>
              </w:rPr>
              <w:t>Всего</w:t>
            </w:r>
          </w:p>
        </w:tc>
        <w:tc>
          <w:tcPr>
            <w:tcW w:w="514" w:type="pct"/>
          </w:tcPr>
          <w:p w14:paraId="3E592DD1" w14:textId="77777777" w:rsidR="0046701F" w:rsidRPr="007574EE" w:rsidRDefault="0046701F" w:rsidP="0046701F">
            <w:pPr>
              <w:spacing w:after="0" w:line="240" w:lineRule="auto"/>
              <w:jc w:val="center"/>
              <w:rPr>
                <w:rFonts w:ascii="Times New Roman" w:eastAsia="Times New Roman" w:hAnsi="Times New Roman" w:cs="Times New Roman"/>
                <w:b/>
                <w:color w:val="000000"/>
                <w:sz w:val="20"/>
                <w:szCs w:val="20"/>
                <w:lang w:eastAsia="ru-RU"/>
              </w:rPr>
            </w:pPr>
          </w:p>
        </w:tc>
        <w:tc>
          <w:tcPr>
            <w:tcW w:w="515" w:type="pct"/>
            <w:shd w:val="clear" w:color="auto" w:fill="auto"/>
            <w:noWrap/>
            <w:vAlign w:val="bottom"/>
            <w:hideMark/>
          </w:tcPr>
          <w:p w14:paraId="5E2F505C" w14:textId="31F27AAE" w:rsidR="0046701F" w:rsidRPr="007574EE" w:rsidRDefault="0046701F" w:rsidP="0046701F">
            <w:pPr>
              <w:spacing w:after="0" w:line="240" w:lineRule="auto"/>
              <w:jc w:val="center"/>
              <w:rPr>
                <w:rFonts w:ascii="Times New Roman" w:eastAsia="Times New Roman" w:hAnsi="Times New Roman" w:cs="Times New Roman"/>
                <w:b/>
                <w:color w:val="000000"/>
                <w:sz w:val="20"/>
                <w:szCs w:val="20"/>
                <w:lang w:eastAsia="ru-RU"/>
              </w:rPr>
            </w:pPr>
            <w:r w:rsidRPr="007574EE">
              <w:rPr>
                <w:rFonts w:ascii="Times New Roman" w:eastAsia="Times New Roman" w:hAnsi="Times New Roman" w:cs="Times New Roman"/>
                <w:b/>
                <w:color w:val="000000"/>
                <w:sz w:val="20"/>
                <w:szCs w:val="20"/>
                <w:lang w:eastAsia="ru-RU"/>
              </w:rPr>
              <w:t>42</w:t>
            </w:r>
          </w:p>
        </w:tc>
        <w:tc>
          <w:tcPr>
            <w:tcW w:w="739" w:type="pct"/>
            <w:shd w:val="clear" w:color="auto" w:fill="auto"/>
            <w:noWrap/>
            <w:vAlign w:val="bottom"/>
            <w:hideMark/>
          </w:tcPr>
          <w:p w14:paraId="582AC970" w14:textId="77777777" w:rsidR="0046701F" w:rsidRPr="007574EE" w:rsidRDefault="0046701F" w:rsidP="0046701F">
            <w:pPr>
              <w:spacing w:after="0" w:line="240" w:lineRule="auto"/>
              <w:jc w:val="center"/>
              <w:rPr>
                <w:rFonts w:ascii="Times New Roman" w:eastAsia="Times New Roman" w:hAnsi="Times New Roman" w:cs="Times New Roman"/>
                <w:b/>
                <w:color w:val="000000"/>
                <w:sz w:val="20"/>
                <w:szCs w:val="20"/>
                <w:lang w:eastAsia="ru-RU"/>
              </w:rPr>
            </w:pPr>
            <w:r w:rsidRPr="007574EE">
              <w:rPr>
                <w:rFonts w:ascii="Times New Roman" w:eastAsia="Times New Roman" w:hAnsi="Times New Roman" w:cs="Times New Roman"/>
                <w:b/>
                <w:color w:val="000000"/>
                <w:sz w:val="20"/>
                <w:szCs w:val="20"/>
                <w:lang w:eastAsia="ru-RU"/>
              </w:rPr>
              <w:t> </w:t>
            </w:r>
          </w:p>
        </w:tc>
        <w:tc>
          <w:tcPr>
            <w:tcW w:w="1054" w:type="pct"/>
            <w:shd w:val="clear" w:color="auto" w:fill="auto"/>
            <w:noWrap/>
            <w:vAlign w:val="bottom"/>
            <w:hideMark/>
          </w:tcPr>
          <w:p w14:paraId="7C7EBCBA" w14:textId="77777777" w:rsidR="0046701F" w:rsidRPr="007574EE" w:rsidRDefault="0046701F" w:rsidP="0046701F">
            <w:pPr>
              <w:spacing w:after="0" w:line="240" w:lineRule="auto"/>
              <w:jc w:val="center"/>
              <w:rPr>
                <w:rFonts w:ascii="Times New Roman" w:eastAsia="Times New Roman" w:hAnsi="Times New Roman" w:cs="Times New Roman"/>
                <w:b/>
                <w:bCs/>
                <w:color w:val="000000"/>
                <w:sz w:val="20"/>
                <w:szCs w:val="20"/>
                <w:lang w:eastAsia="ru-RU"/>
              </w:rPr>
            </w:pPr>
            <w:r w:rsidRPr="007574EE">
              <w:rPr>
                <w:rFonts w:ascii="Times New Roman" w:eastAsia="Times New Roman" w:hAnsi="Times New Roman" w:cs="Times New Roman"/>
                <w:b/>
                <w:bCs/>
                <w:color w:val="000000"/>
                <w:sz w:val="20"/>
                <w:szCs w:val="20"/>
                <w:lang w:eastAsia="ru-RU"/>
              </w:rPr>
              <w:t xml:space="preserve">               176 311 710 </w:t>
            </w:r>
          </w:p>
        </w:tc>
      </w:tr>
    </w:tbl>
    <w:p w14:paraId="0F6B617B" w14:textId="3E0C2CBF" w:rsidR="00C6120C" w:rsidRDefault="00C6120C" w:rsidP="00C6120C">
      <w:pPr>
        <w:spacing w:after="0" w:line="360" w:lineRule="auto"/>
        <w:ind w:firstLine="709"/>
        <w:jc w:val="both"/>
        <w:rPr>
          <w:rFonts w:ascii="Times New Roman" w:hAnsi="Times New Roman" w:cs="Times New Roman"/>
          <w:sz w:val="24"/>
          <w:szCs w:val="20"/>
        </w:rPr>
      </w:pPr>
      <w:r w:rsidRPr="005F5502">
        <w:rPr>
          <w:rFonts w:ascii="Times New Roman" w:hAnsi="Times New Roman" w:cs="Times New Roman"/>
          <w:sz w:val="24"/>
          <w:szCs w:val="20"/>
        </w:rPr>
        <w:t xml:space="preserve">Согласно локальной смете демонтажа технологических оборудований и материалов ликвидационная стоимость демонтажа составила </w:t>
      </w:r>
      <w:r w:rsidR="000418DB">
        <w:rPr>
          <w:rFonts w:ascii="Times New Roman" w:hAnsi="Times New Roman" w:cs="Times New Roman"/>
          <w:b/>
          <w:sz w:val="24"/>
          <w:szCs w:val="20"/>
        </w:rPr>
        <w:t>226 079 164</w:t>
      </w:r>
      <w:r w:rsidRPr="005F5502">
        <w:rPr>
          <w:rFonts w:ascii="Times New Roman" w:hAnsi="Times New Roman" w:cs="Times New Roman"/>
          <w:b/>
          <w:sz w:val="24"/>
          <w:szCs w:val="20"/>
        </w:rPr>
        <w:t xml:space="preserve"> тенге.</w:t>
      </w:r>
      <w:r w:rsidRPr="005F5502">
        <w:rPr>
          <w:rFonts w:ascii="Times New Roman" w:hAnsi="Times New Roman" w:cs="Times New Roman"/>
          <w:sz w:val="24"/>
          <w:szCs w:val="20"/>
        </w:rPr>
        <w:t xml:space="preserve"> Список демонтируемого оборудования приведен в таблице 12.</w:t>
      </w:r>
      <w:r w:rsidR="007574EE">
        <w:rPr>
          <w:rFonts w:ascii="Times New Roman" w:hAnsi="Times New Roman" w:cs="Times New Roman"/>
          <w:sz w:val="24"/>
          <w:szCs w:val="20"/>
        </w:rPr>
        <w:t>2</w:t>
      </w:r>
      <w:r w:rsidRPr="005F5502">
        <w:rPr>
          <w:rFonts w:ascii="Times New Roman" w:hAnsi="Times New Roman" w:cs="Times New Roman"/>
          <w:sz w:val="24"/>
          <w:szCs w:val="20"/>
        </w:rPr>
        <w:t>, сметные расчеты приведены в табличных приложениях П.12.1.</w:t>
      </w:r>
    </w:p>
    <w:p w14:paraId="27A4E577" w14:textId="78909E96" w:rsidR="00C32616" w:rsidRDefault="00C32616" w:rsidP="00985BE1">
      <w:pPr>
        <w:spacing w:after="0" w:line="240" w:lineRule="auto"/>
        <w:jc w:val="both"/>
        <w:rPr>
          <w:rFonts w:ascii="Times New Roman" w:hAnsi="Times New Roman" w:cs="Times New Roman"/>
          <w:b/>
          <w:sz w:val="20"/>
          <w:szCs w:val="20"/>
        </w:rPr>
      </w:pPr>
      <w:r w:rsidRPr="000F6B4F">
        <w:rPr>
          <w:rFonts w:ascii="Times New Roman" w:hAnsi="Times New Roman" w:cs="Times New Roman"/>
          <w:b/>
          <w:sz w:val="20"/>
          <w:szCs w:val="20"/>
        </w:rPr>
        <w:t>Таблица 12.</w:t>
      </w:r>
      <w:r w:rsidR="007574EE">
        <w:rPr>
          <w:rFonts w:ascii="Times New Roman" w:hAnsi="Times New Roman" w:cs="Times New Roman"/>
          <w:b/>
          <w:sz w:val="20"/>
          <w:szCs w:val="20"/>
        </w:rPr>
        <w:t>2</w:t>
      </w:r>
      <w:r w:rsidRPr="000F6B4F">
        <w:rPr>
          <w:rFonts w:ascii="Times New Roman" w:hAnsi="Times New Roman" w:cs="Times New Roman"/>
          <w:b/>
          <w:sz w:val="20"/>
          <w:szCs w:val="20"/>
        </w:rPr>
        <w:t xml:space="preserve"> – Список демонтируемого оборудования.</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416"/>
        <w:gridCol w:w="1900"/>
        <w:gridCol w:w="2009"/>
      </w:tblGrid>
      <w:tr w:rsidR="009E265F" w:rsidRPr="009E265F" w14:paraId="5AAFAE97" w14:textId="77777777" w:rsidTr="009E265F">
        <w:trPr>
          <w:trHeight w:val="20"/>
        </w:trPr>
        <w:tc>
          <w:tcPr>
            <w:tcW w:w="2904" w:type="pct"/>
            <w:shd w:val="clear" w:color="auto" w:fill="auto"/>
            <w:vAlign w:val="center"/>
            <w:hideMark/>
          </w:tcPr>
          <w:p w14:paraId="19EC0BEF" w14:textId="77777777" w:rsidR="009E265F" w:rsidRPr="009E265F" w:rsidRDefault="009E265F" w:rsidP="009E265F">
            <w:pPr>
              <w:spacing w:after="0" w:line="240" w:lineRule="auto"/>
              <w:jc w:val="center"/>
              <w:rPr>
                <w:rFonts w:ascii="Times New Roman" w:eastAsia="Times New Roman" w:hAnsi="Times New Roman" w:cs="Times New Roman"/>
                <w:b/>
                <w:bCs/>
                <w:sz w:val="20"/>
                <w:szCs w:val="20"/>
                <w:lang w:eastAsia="ru-RU"/>
              </w:rPr>
            </w:pPr>
            <w:r w:rsidRPr="009E265F">
              <w:rPr>
                <w:rFonts w:ascii="Times New Roman" w:eastAsia="Times New Roman" w:hAnsi="Times New Roman" w:cs="Times New Roman"/>
                <w:b/>
                <w:bCs/>
                <w:sz w:val="20"/>
                <w:szCs w:val="20"/>
                <w:lang w:eastAsia="ru-RU"/>
              </w:rPr>
              <w:t>Наименование оборудования</w:t>
            </w:r>
          </w:p>
        </w:tc>
        <w:tc>
          <w:tcPr>
            <w:tcW w:w="1019" w:type="pct"/>
            <w:shd w:val="clear" w:color="auto" w:fill="auto"/>
            <w:vAlign w:val="center"/>
            <w:hideMark/>
          </w:tcPr>
          <w:p w14:paraId="0F929477" w14:textId="77777777" w:rsidR="009E265F" w:rsidRPr="009E265F" w:rsidRDefault="009E265F" w:rsidP="009E265F">
            <w:pPr>
              <w:spacing w:after="0" w:line="240" w:lineRule="auto"/>
              <w:jc w:val="center"/>
              <w:rPr>
                <w:rFonts w:ascii="Times New Roman" w:eastAsia="Times New Roman" w:hAnsi="Times New Roman" w:cs="Times New Roman"/>
                <w:b/>
                <w:bCs/>
                <w:sz w:val="20"/>
                <w:szCs w:val="20"/>
                <w:lang w:eastAsia="ru-RU"/>
              </w:rPr>
            </w:pPr>
            <w:proofErr w:type="spellStart"/>
            <w:r w:rsidRPr="009E265F">
              <w:rPr>
                <w:rFonts w:ascii="Times New Roman" w:eastAsia="Times New Roman" w:hAnsi="Times New Roman" w:cs="Times New Roman"/>
                <w:b/>
                <w:bCs/>
                <w:sz w:val="20"/>
                <w:szCs w:val="20"/>
                <w:lang w:eastAsia="ru-RU"/>
              </w:rPr>
              <w:t>Ед.изм</w:t>
            </w:r>
            <w:proofErr w:type="spellEnd"/>
            <w:r w:rsidRPr="009E265F">
              <w:rPr>
                <w:rFonts w:ascii="Times New Roman" w:eastAsia="Times New Roman" w:hAnsi="Times New Roman" w:cs="Times New Roman"/>
                <w:b/>
                <w:bCs/>
                <w:sz w:val="20"/>
                <w:szCs w:val="20"/>
                <w:lang w:eastAsia="ru-RU"/>
              </w:rPr>
              <w:t>.</w:t>
            </w:r>
          </w:p>
        </w:tc>
        <w:tc>
          <w:tcPr>
            <w:tcW w:w="1077" w:type="pct"/>
            <w:shd w:val="clear" w:color="auto" w:fill="auto"/>
            <w:noWrap/>
            <w:vAlign w:val="center"/>
            <w:hideMark/>
          </w:tcPr>
          <w:p w14:paraId="05564C09" w14:textId="77777777" w:rsidR="009E265F" w:rsidRPr="009E265F" w:rsidRDefault="009E265F" w:rsidP="009E265F">
            <w:pPr>
              <w:spacing w:after="0" w:line="240" w:lineRule="auto"/>
              <w:jc w:val="center"/>
              <w:rPr>
                <w:rFonts w:ascii="Times New Roman" w:eastAsia="Times New Roman" w:hAnsi="Times New Roman" w:cs="Times New Roman"/>
                <w:b/>
                <w:bCs/>
                <w:sz w:val="20"/>
                <w:szCs w:val="20"/>
                <w:lang w:eastAsia="ru-RU"/>
              </w:rPr>
            </w:pPr>
            <w:r w:rsidRPr="009E265F">
              <w:rPr>
                <w:rFonts w:ascii="Times New Roman" w:eastAsia="Times New Roman" w:hAnsi="Times New Roman" w:cs="Times New Roman"/>
                <w:b/>
                <w:bCs/>
                <w:sz w:val="20"/>
                <w:szCs w:val="20"/>
                <w:lang w:eastAsia="ru-RU"/>
              </w:rPr>
              <w:t>Количество</w:t>
            </w:r>
          </w:p>
        </w:tc>
      </w:tr>
      <w:tr w:rsidR="009E265F" w:rsidRPr="009E265F" w14:paraId="3B038A90" w14:textId="77777777" w:rsidTr="009E265F">
        <w:trPr>
          <w:trHeight w:val="20"/>
        </w:trPr>
        <w:tc>
          <w:tcPr>
            <w:tcW w:w="2904" w:type="pct"/>
            <w:shd w:val="clear" w:color="auto" w:fill="auto"/>
            <w:vAlign w:val="bottom"/>
            <w:hideMark/>
          </w:tcPr>
          <w:p w14:paraId="20C9AEF9"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ГС</w:t>
            </w:r>
          </w:p>
        </w:tc>
        <w:tc>
          <w:tcPr>
            <w:tcW w:w="1019" w:type="pct"/>
            <w:shd w:val="clear" w:color="auto" w:fill="auto"/>
            <w:vAlign w:val="bottom"/>
            <w:hideMark/>
          </w:tcPr>
          <w:p w14:paraId="744A514F"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621E2F25"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w:t>
            </w:r>
          </w:p>
        </w:tc>
      </w:tr>
      <w:tr w:rsidR="009E265F" w:rsidRPr="009E265F" w14:paraId="71DBBF83" w14:textId="77777777" w:rsidTr="009E265F">
        <w:trPr>
          <w:trHeight w:val="20"/>
        </w:trPr>
        <w:tc>
          <w:tcPr>
            <w:tcW w:w="2904" w:type="pct"/>
            <w:shd w:val="clear" w:color="auto" w:fill="auto"/>
            <w:vAlign w:val="bottom"/>
            <w:hideMark/>
          </w:tcPr>
          <w:p w14:paraId="11E79447"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ГЗУ</w:t>
            </w:r>
          </w:p>
        </w:tc>
        <w:tc>
          <w:tcPr>
            <w:tcW w:w="1019" w:type="pct"/>
            <w:shd w:val="clear" w:color="auto" w:fill="auto"/>
            <w:vAlign w:val="bottom"/>
            <w:hideMark/>
          </w:tcPr>
          <w:p w14:paraId="7C3012B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5B4B467B"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4</w:t>
            </w:r>
          </w:p>
        </w:tc>
      </w:tr>
      <w:tr w:rsidR="009E265F" w:rsidRPr="009E265F" w14:paraId="16D6044F" w14:textId="77777777" w:rsidTr="009E265F">
        <w:trPr>
          <w:trHeight w:val="20"/>
        </w:trPr>
        <w:tc>
          <w:tcPr>
            <w:tcW w:w="2904" w:type="pct"/>
            <w:shd w:val="clear" w:color="auto" w:fill="auto"/>
            <w:vAlign w:val="bottom"/>
            <w:hideMark/>
          </w:tcPr>
          <w:p w14:paraId="164EF4D6"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Емкость 100м3</w:t>
            </w:r>
          </w:p>
        </w:tc>
        <w:tc>
          <w:tcPr>
            <w:tcW w:w="1019" w:type="pct"/>
            <w:shd w:val="clear" w:color="auto" w:fill="auto"/>
            <w:vAlign w:val="bottom"/>
            <w:hideMark/>
          </w:tcPr>
          <w:p w14:paraId="6E136D1D"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7A4DD44A"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3</w:t>
            </w:r>
          </w:p>
        </w:tc>
      </w:tr>
      <w:tr w:rsidR="009E265F" w:rsidRPr="009E265F" w14:paraId="0C12D5B1" w14:textId="77777777" w:rsidTr="009E265F">
        <w:trPr>
          <w:trHeight w:val="20"/>
        </w:trPr>
        <w:tc>
          <w:tcPr>
            <w:tcW w:w="2904" w:type="pct"/>
            <w:shd w:val="clear" w:color="auto" w:fill="auto"/>
            <w:vAlign w:val="bottom"/>
            <w:hideMark/>
          </w:tcPr>
          <w:p w14:paraId="2B70140E"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Емкость 25м3</w:t>
            </w:r>
          </w:p>
        </w:tc>
        <w:tc>
          <w:tcPr>
            <w:tcW w:w="1019" w:type="pct"/>
            <w:shd w:val="clear" w:color="auto" w:fill="auto"/>
            <w:vAlign w:val="bottom"/>
            <w:hideMark/>
          </w:tcPr>
          <w:p w14:paraId="05BE3043"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6C4E1F47"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2</w:t>
            </w:r>
          </w:p>
        </w:tc>
      </w:tr>
      <w:tr w:rsidR="009E265F" w:rsidRPr="009E265F" w14:paraId="62F127A4" w14:textId="77777777" w:rsidTr="009E265F">
        <w:trPr>
          <w:trHeight w:val="20"/>
        </w:trPr>
        <w:tc>
          <w:tcPr>
            <w:tcW w:w="2904" w:type="pct"/>
            <w:shd w:val="clear" w:color="auto" w:fill="auto"/>
            <w:vAlign w:val="bottom"/>
            <w:hideMark/>
          </w:tcPr>
          <w:p w14:paraId="499C942F"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Емкость 15 м3</w:t>
            </w:r>
          </w:p>
        </w:tc>
        <w:tc>
          <w:tcPr>
            <w:tcW w:w="1019" w:type="pct"/>
            <w:shd w:val="clear" w:color="auto" w:fill="auto"/>
            <w:vAlign w:val="bottom"/>
            <w:hideMark/>
          </w:tcPr>
          <w:p w14:paraId="16EDA15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355397BE"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w:t>
            </w:r>
          </w:p>
        </w:tc>
      </w:tr>
      <w:tr w:rsidR="009E265F" w:rsidRPr="009E265F" w14:paraId="2CA8D780" w14:textId="77777777" w:rsidTr="009E265F">
        <w:trPr>
          <w:trHeight w:val="20"/>
        </w:trPr>
        <w:tc>
          <w:tcPr>
            <w:tcW w:w="2904" w:type="pct"/>
            <w:shd w:val="clear" w:color="auto" w:fill="auto"/>
            <w:vAlign w:val="bottom"/>
            <w:hideMark/>
          </w:tcPr>
          <w:p w14:paraId="588AB3B1"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Емкость 40м3</w:t>
            </w:r>
          </w:p>
        </w:tc>
        <w:tc>
          <w:tcPr>
            <w:tcW w:w="1019" w:type="pct"/>
            <w:shd w:val="clear" w:color="auto" w:fill="auto"/>
            <w:vAlign w:val="bottom"/>
            <w:hideMark/>
          </w:tcPr>
          <w:p w14:paraId="5C1C6378"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4820C816"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w:t>
            </w:r>
          </w:p>
        </w:tc>
      </w:tr>
      <w:tr w:rsidR="009E265F" w:rsidRPr="009E265F" w14:paraId="75219331" w14:textId="77777777" w:rsidTr="009E265F">
        <w:trPr>
          <w:trHeight w:val="20"/>
        </w:trPr>
        <w:tc>
          <w:tcPr>
            <w:tcW w:w="2904" w:type="pct"/>
            <w:shd w:val="clear" w:color="auto" w:fill="auto"/>
            <w:vAlign w:val="bottom"/>
            <w:hideMark/>
          </w:tcPr>
          <w:p w14:paraId="6460055E"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НГС</w:t>
            </w:r>
          </w:p>
        </w:tc>
        <w:tc>
          <w:tcPr>
            <w:tcW w:w="1019" w:type="pct"/>
            <w:shd w:val="clear" w:color="auto" w:fill="auto"/>
            <w:vAlign w:val="bottom"/>
            <w:hideMark/>
          </w:tcPr>
          <w:p w14:paraId="52BAC602"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624B12EA"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w:t>
            </w:r>
          </w:p>
        </w:tc>
      </w:tr>
      <w:tr w:rsidR="009E265F" w:rsidRPr="009E265F" w14:paraId="01032532" w14:textId="77777777" w:rsidTr="009E265F">
        <w:trPr>
          <w:trHeight w:val="20"/>
        </w:trPr>
        <w:tc>
          <w:tcPr>
            <w:tcW w:w="2904" w:type="pct"/>
            <w:shd w:val="clear" w:color="auto" w:fill="auto"/>
            <w:vAlign w:val="bottom"/>
            <w:hideMark/>
          </w:tcPr>
          <w:p w14:paraId="2418A621"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РВС</w:t>
            </w:r>
          </w:p>
        </w:tc>
        <w:tc>
          <w:tcPr>
            <w:tcW w:w="1019" w:type="pct"/>
            <w:shd w:val="clear" w:color="auto" w:fill="auto"/>
            <w:vAlign w:val="bottom"/>
            <w:hideMark/>
          </w:tcPr>
          <w:p w14:paraId="60AA060B"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75B6CDD4"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2</w:t>
            </w:r>
          </w:p>
        </w:tc>
      </w:tr>
      <w:tr w:rsidR="009E265F" w:rsidRPr="009E265F" w14:paraId="4430A175" w14:textId="77777777" w:rsidTr="009E265F">
        <w:trPr>
          <w:trHeight w:val="20"/>
        </w:trPr>
        <w:tc>
          <w:tcPr>
            <w:tcW w:w="2904" w:type="pct"/>
            <w:shd w:val="clear" w:color="auto" w:fill="auto"/>
            <w:vAlign w:val="bottom"/>
            <w:hideMark/>
          </w:tcPr>
          <w:p w14:paraId="70B6A748"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Станок-качалка</w:t>
            </w:r>
          </w:p>
        </w:tc>
        <w:tc>
          <w:tcPr>
            <w:tcW w:w="1019" w:type="pct"/>
            <w:shd w:val="clear" w:color="auto" w:fill="auto"/>
            <w:vAlign w:val="bottom"/>
            <w:hideMark/>
          </w:tcPr>
          <w:p w14:paraId="2A3C773C"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6CB70466"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36</w:t>
            </w:r>
          </w:p>
        </w:tc>
      </w:tr>
      <w:tr w:rsidR="009E265F" w:rsidRPr="009E265F" w14:paraId="466C41AF" w14:textId="77777777" w:rsidTr="009E265F">
        <w:trPr>
          <w:trHeight w:val="20"/>
        </w:trPr>
        <w:tc>
          <w:tcPr>
            <w:tcW w:w="2904" w:type="pct"/>
            <w:shd w:val="clear" w:color="auto" w:fill="auto"/>
            <w:vAlign w:val="bottom"/>
            <w:hideMark/>
          </w:tcPr>
          <w:p w14:paraId="18AEEEA2"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Головка приводная ЭВН без ст. управления </w:t>
            </w:r>
          </w:p>
        </w:tc>
        <w:tc>
          <w:tcPr>
            <w:tcW w:w="1019" w:type="pct"/>
            <w:shd w:val="clear" w:color="auto" w:fill="auto"/>
            <w:vAlign w:val="bottom"/>
            <w:hideMark/>
          </w:tcPr>
          <w:p w14:paraId="0A056A43"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шт</w:t>
            </w:r>
            <w:proofErr w:type="spellEnd"/>
          </w:p>
        </w:tc>
        <w:tc>
          <w:tcPr>
            <w:tcW w:w="1077" w:type="pct"/>
            <w:shd w:val="clear" w:color="auto" w:fill="auto"/>
            <w:noWrap/>
            <w:vAlign w:val="bottom"/>
            <w:hideMark/>
          </w:tcPr>
          <w:p w14:paraId="0CCA42AB"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w:t>
            </w:r>
          </w:p>
        </w:tc>
      </w:tr>
      <w:tr w:rsidR="009E265F" w:rsidRPr="009E265F" w14:paraId="6BB27403" w14:textId="77777777" w:rsidTr="009E265F">
        <w:trPr>
          <w:trHeight w:val="20"/>
        </w:trPr>
        <w:tc>
          <w:tcPr>
            <w:tcW w:w="2904" w:type="pct"/>
            <w:shd w:val="clear" w:color="auto" w:fill="auto"/>
            <w:vAlign w:val="bottom"/>
            <w:hideMark/>
          </w:tcPr>
          <w:p w14:paraId="4220ACD1"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Водовод,Сточная</w:t>
            </w:r>
            <w:proofErr w:type="spellEnd"/>
            <w:r w:rsidRPr="009E265F">
              <w:rPr>
                <w:rFonts w:ascii="Times New Roman" w:eastAsia="Times New Roman" w:hAnsi="Times New Roman" w:cs="Times New Roman"/>
                <w:sz w:val="20"/>
                <w:szCs w:val="20"/>
                <w:lang w:eastAsia="ru-RU"/>
              </w:rPr>
              <w:t xml:space="preserve"> линия </w:t>
            </w:r>
            <w:proofErr w:type="spellStart"/>
            <w:r w:rsidRPr="009E265F">
              <w:rPr>
                <w:rFonts w:ascii="Times New Roman" w:eastAsia="Times New Roman" w:hAnsi="Times New Roman" w:cs="Times New Roman"/>
                <w:sz w:val="20"/>
                <w:szCs w:val="20"/>
                <w:lang w:eastAsia="ru-RU"/>
              </w:rPr>
              <w:t>сталь.труб</w:t>
            </w:r>
            <w:proofErr w:type="spellEnd"/>
            <w:r w:rsidRPr="009E265F">
              <w:rPr>
                <w:rFonts w:ascii="Times New Roman" w:eastAsia="Times New Roman" w:hAnsi="Times New Roman" w:cs="Times New Roman"/>
                <w:sz w:val="20"/>
                <w:szCs w:val="20"/>
                <w:lang w:eastAsia="ru-RU"/>
              </w:rPr>
              <w:t xml:space="preserve"> 159x6мм</w:t>
            </w:r>
          </w:p>
        </w:tc>
        <w:tc>
          <w:tcPr>
            <w:tcW w:w="1019" w:type="pct"/>
            <w:shd w:val="clear" w:color="auto" w:fill="auto"/>
            <w:vAlign w:val="bottom"/>
            <w:hideMark/>
          </w:tcPr>
          <w:p w14:paraId="7A92AA62"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679F775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2,04</w:t>
            </w:r>
          </w:p>
        </w:tc>
      </w:tr>
      <w:tr w:rsidR="009E265F" w:rsidRPr="009E265F" w14:paraId="7FBFC728" w14:textId="77777777" w:rsidTr="009E265F">
        <w:trPr>
          <w:trHeight w:val="20"/>
        </w:trPr>
        <w:tc>
          <w:tcPr>
            <w:tcW w:w="2904" w:type="pct"/>
            <w:shd w:val="clear" w:color="auto" w:fill="auto"/>
            <w:vAlign w:val="bottom"/>
            <w:hideMark/>
          </w:tcPr>
          <w:p w14:paraId="38197966"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Выкидные линии из </w:t>
            </w:r>
            <w:proofErr w:type="spellStart"/>
            <w:r w:rsidRPr="009E265F">
              <w:rPr>
                <w:rFonts w:ascii="Times New Roman" w:eastAsia="Times New Roman" w:hAnsi="Times New Roman" w:cs="Times New Roman"/>
                <w:sz w:val="20"/>
                <w:szCs w:val="20"/>
                <w:lang w:eastAsia="ru-RU"/>
              </w:rPr>
              <w:t>ст.труб</w:t>
            </w:r>
            <w:proofErr w:type="spellEnd"/>
            <w:r w:rsidRPr="009E265F">
              <w:rPr>
                <w:rFonts w:ascii="Times New Roman" w:eastAsia="Times New Roman" w:hAnsi="Times New Roman" w:cs="Times New Roman"/>
                <w:sz w:val="20"/>
                <w:szCs w:val="20"/>
                <w:lang w:eastAsia="ru-RU"/>
              </w:rPr>
              <w:t xml:space="preserve"> Ду114мм</w:t>
            </w:r>
          </w:p>
        </w:tc>
        <w:tc>
          <w:tcPr>
            <w:tcW w:w="1019" w:type="pct"/>
            <w:shd w:val="clear" w:color="auto" w:fill="auto"/>
            <w:vAlign w:val="bottom"/>
            <w:hideMark/>
          </w:tcPr>
          <w:p w14:paraId="4452FD85"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3ED4AB63"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16,9</w:t>
            </w:r>
          </w:p>
        </w:tc>
      </w:tr>
      <w:tr w:rsidR="009E265F" w:rsidRPr="009E265F" w14:paraId="04CE171D" w14:textId="77777777" w:rsidTr="009E265F">
        <w:trPr>
          <w:trHeight w:val="20"/>
        </w:trPr>
        <w:tc>
          <w:tcPr>
            <w:tcW w:w="2904" w:type="pct"/>
            <w:shd w:val="clear" w:color="auto" w:fill="auto"/>
            <w:vAlign w:val="bottom"/>
            <w:hideMark/>
          </w:tcPr>
          <w:p w14:paraId="7B4853B2"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Выкидные линии из </w:t>
            </w:r>
            <w:proofErr w:type="spellStart"/>
            <w:r w:rsidRPr="009E265F">
              <w:rPr>
                <w:rFonts w:ascii="Times New Roman" w:eastAsia="Times New Roman" w:hAnsi="Times New Roman" w:cs="Times New Roman"/>
                <w:sz w:val="20"/>
                <w:szCs w:val="20"/>
                <w:lang w:eastAsia="ru-RU"/>
              </w:rPr>
              <w:t>ст.труб</w:t>
            </w:r>
            <w:proofErr w:type="spellEnd"/>
            <w:r w:rsidRPr="009E265F">
              <w:rPr>
                <w:rFonts w:ascii="Times New Roman" w:eastAsia="Times New Roman" w:hAnsi="Times New Roman" w:cs="Times New Roman"/>
                <w:sz w:val="20"/>
                <w:szCs w:val="20"/>
                <w:lang w:eastAsia="ru-RU"/>
              </w:rPr>
              <w:t xml:space="preserve"> Ду73мм</w:t>
            </w:r>
          </w:p>
        </w:tc>
        <w:tc>
          <w:tcPr>
            <w:tcW w:w="1019" w:type="pct"/>
            <w:shd w:val="clear" w:color="auto" w:fill="auto"/>
            <w:vAlign w:val="bottom"/>
            <w:hideMark/>
          </w:tcPr>
          <w:p w14:paraId="20BFD1C5"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79DF4103"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0,98</w:t>
            </w:r>
          </w:p>
        </w:tc>
      </w:tr>
      <w:tr w:rsidR="009E265F" w:rsidRPr="009E265F" w14:paraId="0DC8B7A8" w14:textId="77777777" w:rsidTr="009E265F">
        <w:trPr>
          <w:trHeight w:val="20"/>
        </w:trPr>
        <w:tc>
          <w:tcPr>
            <w:tcW w:w="2904" w:type="pct"/>
            <w:shd w:val="clear" w:color="auto" w:fill="auto"/>
            <w:vAlign w:val="bottom"/>
            <w:hideMark/>
          </w:tcPr>
          <w:p w14:paraId="7159734C"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Выкидные линии из СВТ труб Ду100мм</w:t>
            </w:r>
          </w:p>
        </w:tc>
        <w:tc>
          <w:tcPr>
            <w:tcW w:w="1019" w:type="pct"/>
            <w:shd w:val="clear" w:color="auto" w:fill="auto"/>
            <w:vAlign w:val="bottom"/>
            <w:hideMark/>
          </w:tcPr>
          <w:p w14:paraId="0FA91A8E"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656C7B72"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1,975</w:t>
            </w:r>
          </w:p>
        </w:tc>
      </w:tr>
      <w:tr w:rsidR="009E265F" w:rsidRPr="009E265F" w14:paraId="6066DADA" w14:textId="77777777" w:rsidTr="009E265F">
        <w:trPr>
          <w:trHeight w:val="20"/>
        </w:trPr>
        <w:tc>
          <w:tcPr>
            <w:tcW w:w="2904" w:type="pct"/>
            <w:shd w:val="clear" w:color="auto" w:fill="auto"/>
            <w:vAlign w:val="bottom"/>
            <w:hideMark/>
          </w:tcPr>
          <w:p w14:paraId="683A6971"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Нагнетательные линии из </w:t>
            </w:r>
            <w:proofErr w:type="spellStart"/>
            <w:r w:rsidRPr="009E265F">
              <w:rPr>
                <w:rFonts w:ascii="Times New Roman" w:eastAsia="Times New Roman" w:hAnsi="Times New Roman" w:cs="Times New Roman"/>
                <w:sz w:val="20"/>
                <w:szCs w:val="20"/>
                <w:lang w:eastAsia="ru-RU"/>
              </w:rPr>
              <w:t>ст.труб</w:t>
            </w:r>
            <w:proofErr w:type="spellEnd"/>
            <w:r w:rsidRPr="009E265F">
              <w:rPr>
                <w:rFonts w:ascii="Times New Roman" w:eastAsia="Times New Roman" w:hAnsi="Times New Roman" w:cs="Times New Roman"/>
                <w:sz w:val="20"/>
                <w:szCs w:val="20"/>
                <w:lang w:eastAsia="ru-RU"/>
              </w:rPr>
              <w:t xml:space="preserve"> Ду73мм</w:t>
            </w:r>
          </w:p>
        </w:tc>
        <w:tc>
          <w:tcPr>
            <w:tcW w:w="1019" w:type="pct"/>
            <w:shd w:val="clear" w:color="auto" w:fill="auto"/>
            <w:vAlign w:val="bottom"/>
            <w:hideMark/>
          </w:tcPr>
          <w:p w14:paraId="23EC03D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305C4F9C"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1,96</w:t>
            </w:r>
          </w:p>
        </w:tc>
      </w:tr>
      <w:tr w:rsidR="009E265F" w:rsidRPr="009E265F" w14:paraId="055A70C5" w14:textId="77777777" w:rsidTr="009E265F">
        <w:trPr>
          <w:trHeight w:val="20"/>
        </w:trPr>
        <w:tc>
          <w:tcPr>
            <w:tcW w:w="2904" w:type="pct"/>
            <w:shd w:val="clear" w:color="auto" w:fill="auto"/>
            <w:vAlign w:val="bottom"/>
            <w:hideMark/>
          </w:tcPr>
          <w:p w14:paraId="64E6CC76"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Нагнетательные линии из СВТ труб Ду100мм</w:t>
            </w:r>
          </w:p>
        </w:tc>
        <w:tc>
          <w:tcPr>
            <w:tcW w:w="1019" w:type="pct"/>
            <w:shd w:val="clear" w:color="auto" w:fill="auto"/>
            <w:vAlign w:val="bottom"/>
            <w:hideMark/>
          </w:tcPr>
          <w:p w14:paraId="053EC0F5"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537D34AB"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5,287</w:t>
            </w:r>
          </w:p>
        </w:tc>
      </w:tr>
      <w:tr w:rsidR="009E265F" w:rsidRPr="009E265F" w14:paraId="245C2827" w14:textId="77777777" w:rsidTr="009E265F">
        <w:trPr>
          <w:trHeight w:val="20"/>
        </w:trPr>
        <w:tc>
          <w:tcPr>
            <w:tcW w:w="2904" w:type="pct"/>
            <w:shd w:val="clear" w:color="auto" w:fill="auto"/>
            <w:vAlign w:val="bottom"/>
            <w:hideMark/>
          </w:tcPr>
          <w:p w14:paraId="79A4F793"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Нефтепровод коллектор из </w:t>
            </w:r>
            <w:proofErr w:type="spellStart"/>
            <w:r w:rsidRPr="009E265F">
              <w:rPr>
                <w:rFonts w:ascii="Times New Roman" w:eastAsia="Times New Roman" w:hAnsi="Times New Roman" w:cs="Times New Roman"/>
                <w:sz w:val="20"/>
                <w:szCs w:val="20"/>
                <w:lang w:eastAsia="ru-RU"/>
              </w:rPr>
              <w:t>ст.труб</w:t>
            </w:r>
            <w:proofErr w:type="spellEnd"/>
            <w:r w:rsidRPr="009E265F">
              <w:rPr>
                <w:rFonts w:ascii="Times New Roman" w:eastAsia="Times New Roman" w:hAnsi="Times New Roman" w:cs="Times New Roman"/>
                <w:sz w:val="20"/>
                <w:szCs w:val="20"/>
                <w:lang w:eastAsia="ru-RU"/>
              </w:rPr>
              <w:t xml:space="preserve"> Д.159</w:t>
            </w:r>
          </w:p>
        </w:tc>
        <w:tc>
          <w:tcPr>
            <w:tcW w:w="1019" w:type="pct"/>
            <w:shd w:val="clear" w:color="auto" w:fill="auto"/>
            <w:vAlign w:val="bottom"/>
            <w:hideMark/>
          </w:tcPr>
          <w:p w14:paraId="48BAC394"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3FEDE44D"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1,9</w:t>
            </w:r>
          </w:p>
        </w:tc>
      </w:tr>
      <w:tr w:rsidR="009E265F" w:rsidRPr="009E265F" w14:paraId="62C2BB63" w14:textId="77777777" w:rsidTr="009E265F">
        <w:trPr>
          <w:trHeight w:val="20"/>
        </w:trPr>
        <w:tc>
          <w:tcPr>
            <w:tcW w:w="2904" w:type="pct"/>
            <w:shd w:val="clear" w:color="auto" w:fill="auto"/>
            <w:vAlign w:val="bottom"/>
            <w:hideMark/>
          </w:tcPr>
          <w:p w14:paraId="7E7D3343"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Нефтепровод из СВТ труб Д.160</w:t>
            </w:r>
          </w:p>
        </w:tc>
        <w:tc>
          <w:tcPr>
            <w:tcW w:w="1019" w:type="pct"/>
            <w:shd w:val="clear" w:color="auto" w:fill="auto"/>
            <w:vAlign w:val="bottom"/>
            <w:hideMark/>
          </w:tcPr>
          <w:p w14:paraId="24247C0A"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26B7584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17</w:t>
            </w:r>
          </w:p>
        </w:tc>
      </w:tr>
      <w:tr w:rsidR="009E265F" w:rsidRPr="009E265F" w14:paraId="4E99C27D" w14:textId="77777777" w:rsidTr="009E265F">
        <w:trPr>
          <w:trHeight w:val="20"/>
        </w:trPr>
        <w:tc>
          <w:tcPr>
            <w:tcW w:w="2904" w:type="pct"/>
            <w:shd w:val="clear" w:color="auto" w:fill="auto"/>
            <w:vAlign w:val="bottom"/>
            <w:hideMark/>
          </w:tcPr>
          <w:p w14:paraId="639BC11F"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Газопроводы</w:t>
            </w:r>
          </w:p>
        </w:tc>
        <w:tc>
          <w:tcPr>
            <w:tcW w:w="1019" w:type="pct"/>
            <w:shd w:val="clear" w:color="auto" w:fill="auto"/>
            <w:vAlign w:val="bottom"/>
            <w:hideMark/>
          </w:tcPr>
          <w:p w14:paraId="694C9B46"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3AEDC48A"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0,3</w:t>
            </w:r>
          </w:p>
        </w:tc>
      </w:tr>
      <w:tr w:rsidR="009E265F" w:rsidRPr="009E265F" w14:paraId="3AC12516" w14:textId="77777777" w:rsidTr="009E265F">
        <w:trPr>
          <w:trHeight w:val="20"/>
        </w:trPr>
        <w:tc>
          <w:tcPr>
            <w:tcW w:w="2904" w:type="pct"/>
            <w:shd w:val="clear" w:color="auto" w:fill="auto"/>
            <w:vAlign w:val="bottom"/>
            <w:hideMark/>
          </w:tcPr>
          <w:p w14:paraId="7BC725E0"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Нагнетательные линии из </w:t>
            </w:r>
            <w:proofErr w:type="spellStart"/>
            <w:r w:rsidRPr="009E265F">
              <w:rPr>
                <w:rFonts w:ascii="Times New Roman" w:eastAsia="Times New Roman" w:hAnsi="Times New Roman" w:cs="Times New Roman"/>
                <w:sz w:val="20"/>
                <w:szCs w:val="20"/>
                <w:lang w:eastAsia="ru-RU"/>
              </w:rPr>
              <w:t>ст.труб</w:t>
            </w:r>
            <w:proofErr w:type="spellEnd"/>
            <w:r w:rsidRPr="009E265F">
              <w:rPr>
                <w:rFonts w:ascii="Times New Roman" w:eastAsia="Times New Roman" w:hAnsi="Times New Roman" w:cs="Times New Roman"/>
                <w:sz w:val="20"/>
                <w:szCs w:val="20"/>
                <w:lang w:eastAsia="ru-RU"/>
              </w:rPr>
              <w:t xml:space="preserve"> Ду114мм</w:t>
            </w:r>
          </w:p>
        </w:tc>
        <w:tc>
          <w:tcPr>
            <w:tcW w:w="1019" w:type="pct"/>
            <w:shd w:val="clear" w:color="auto" w:fill="auto"/>
            <w:vAlign w:val="bottom"/>
            <w:hideMark/>
          </w:tcPr>
          <w:p w14:paraId="2204F4DE"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3332B11B"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0,56</w:t>
            </w:r>
          </w:p>
        </w:tc>
      </w:tr>
      <w:tr w:rsidR="009E265F" w:rsidRPr="009E265F" w14:paraId="5B772C6F" w14:textId="77777777" w:rsidTr="009E265F">
        <w:trPr>
          <w:trHeight w:val="20"/>
        </w:trPr>
        <w:tc>
          <w:tcPr>
            <w:tcW w:w="2904" w:type="pct"/>
            <w:shd w:val="clear" w:color="auto" w:fill="auto"/>
            <w:vAlign w:val="bottom"/>
            <w:hideMark/>
          </w:tcPr>
          <w:p w14:paraId="1EB89363"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Нефтесборный коллектор из </w:t>
            </w:r>
            <w:proofErr w:type="spellStart"/>
            <w:r w:rsidRPr="009E265F">
              <w:rPr>
                <w:rFonts w:ascii="Times New Roman" w:eastAsia="Times New Roman" w:hAnsi="Times New Roman" w:cs="Times New Roman"/>
                <w:sz w:val="20"/>
                <w:szCs w:val="20"/>
                <w:lang w:eastAsia="ru-RU"/>
              </w:rPr>
              <w:t>ст.труб</w:t>
            </w:r>
            <w:proofErr w:type="spellEnd"/>
            <w:r w:rsidRPr="009E265F">
              <w:rPr>
                <w:rFonts w:ascii="Times New Roman" w:eastAsia="Times New Roman" w:hAnsi="Times New Roman" w:cs="Times New Roman"/>
                <w:sz w:val="20"/>
                <w:szCs w:val="20"/>
                <w:lang w:eastAsia="ru-RU"/>
              </w:rPr>
              <w:t xml:space="preserve"> Д.159</w:t>
            </w:r>
          </w:p>
        </w:tc>
        <w:tc>
          <w:tcPr>
            <w:tcW w:w="1019" w:type="pct"/>
            <w:shd w:val="clear" w:color="auto" w:fill="auto"/>
            <w:vAlign w:val="bottom"/>
            <w:hideMark/>
          </w:tcPr>
          <w:p w14:paraId="29FB0100"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1D623425"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0,747</w:t>
            </w:r>
          </w:p>
        </w:tc>
      </w:tr>
      <w:tr w:rsidR="009E265F" w:rsidRPr="009E265F" w14:paraId="604F357D" w14:textId="77777777" w:rsidTr="009E265F">
        <w:trPr>
          <w:trHeight w:val="20"/>
        </w:trPr>
        <w:tc>
          <w:tcPr>
            <w:tcW w:w="2904" w:type="pct"/>
            <w:shd w:val="clear" w:color="auto" w:fill="auto"/>
            <w:vAlign w:val="bottom"/>
            <w:hideMark/>
          </w:tcPr>
          <w:p w14:paraId="05F0729F"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Выкидные линии из </w:t>
            </w:r>
            <w:proofErr w:type="spellStart"/>
            <w:r w:rsidRPr="009E265F">
              <w:rPr>
                <w:rFonts w:ascii="Times New Roman" w:eastAsia="Times New Roman" w:hAnsi="Times New Roman" w:cs="Times New Roman"/>
                <w:sz w:val="20"/>
                <w:szCs w:val="20"/>
                <w:lang w:eastAsia="ru-RU"/>
              </w:rPr>
              <w:t>ст.труб</w:t>
            </w:r>
            <w:proofErr w:type="spellEnd"/>
            <w:r w:rsidRPr="009E265F">
              <w:rPr>
                <w:rFonts w:ascii="Times New Roman" w:eastAsia="Times New Roman" w:hAnsi="Times New Roman" w:cs="Times New Roman"/>
                <w:sz w:val="20"/>
                <w:szCs w:val="20"/>
                <w:lang w:eastAsia="ru-RU"/>
              </w:rPr>
              <w:t xml:space="preserve"> Ду89мм</w:t>
            </w:r>
          </w:p>
        </w:tc>
        <w:tc>
          <w:tcPr>
            <w:tcW w:w="1019" w:type="pct"/>
            <w:shd w:val="clear" w:color="auto" w:fill="auto"/>
            <w:vAlign w:val="bottom"/>
            <w:hideMark/>
          </w:tcPr>
          <w:p w14:paraId="7469FE7F"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км</w:t>
            </w:r>
          </w:p>
        </w:tc>
        <w:tc>
          <w:tcPr>
            <w:tcW w:w="1077" w:type="pct"/>
            <w:shd w:val="clear" w:color="auto" w:fill="auto"/>
            <w:noWrap/>
            <w:vAlign w:val="bottom"/>
            <w:hideMark/>
          </w:tcPr>
          <w:p w14:paraId="21554BF2"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0,705</w:t>
            </w:r>
          </w:p>
        </w:tc>
      </w:tr>
      <w:tr w:rsidR="009E265F" w:rsidRPr="009E265F" w14:paraId="2ED7D9E9" w14:textId="77777777" w:rsidTr="009E265F">
        <w:trPr>
          <w:trHeight w:val="20"/>
        </w:trPr>
        <w:tc>
          <w:tcPr>
            <w:tcW w:w="2904" w:type="pct"/>
            <w:shd w:val="clear" w:color="auto" w:fill="auto"/>
            <w:vAlign w:val="bottom"/>
            <w:hideMark/>
          </w:tcPr>
          <w:p w14:paraId="59C3ED8D"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Здание насосной</w:t>
            </w:r>
          </w:p>
        </w:tc>
        <w:tc>
          <w:tcPr>
            <w:tcW w:w="1019" w:type="pct"/>
            <w:shd w:val="clear" w:color="auto" w:fill="auto"/>
            <w:vAlign w:val="bottom"/>
            <w:hideMark/>
          </w:tcPr>
          <w:p w14:paraId="4C7D1EB3"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м3 строи/объема</w:t>
            </w:r>
          </w:p>
        </w:tc>
        <w:tc>
          <w:tcPr>
            <w:tcW w:w="1077" w:type="pct"/>
            <w:shd w:val="clear" w:color="auto" w:fill="auto"/>
            <w:noWrap/>
            <w:vAlign w:val="bottom"/>
            <w:hideMark/>
          </w:tcPr>
          <w:p w14:paraId="770FA91E"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151,38</w:t>
            </w:r>
          </w:p>
        </w:tc>
      </w:tr>
      <w:tr w:rsidR="009E265F" w:rsidRPr="009E265F" w14:paraId="3975E3F2" w14:textId="77777777" w:rsidTr="009E265F">
        <w:trPr>
          <w:trHeight w:val="20"/>
        </w:trPr>
        <w:tc>
          <w:tcPr>
            <w:tcW w:w="2904" w:type="pct"/>
            <w:shd w:val="clear" w:color="auto" w:fill="auto"/>
            <w:vAlign w:val="bottom"/>
            <w:hideMark/>
          </w:tcPr>
          <w:p w14:paraId="29CF9CC8"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Здание операторное</w:t>
            </w:r>
          </w:p>
        </w:tc>
        <w:tc>
          <w:tcPr>
            <w:tcW w:w="1019" w:type="pct"/>
            <w:shd w:val="clear" w:color="auto" w:fill="auto"/>
            <w:vAlign w:val="bottom"/>
            <w:hideMark/>
          </w:tcPr>
          <w:p w14:paraId="1CBE7608"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м3 строи/объема</w:t>
            </w:r>
          </w:p>
        </w:tc>
        <w:tc>
          <w:tcPr>
            <w:tcW w:w="1077" w:type="pct"/>
            <w:shd w:val="clear" w:color="auto" w:fill="auto"/>
            <w:noWrap/>
            <w:vAlign w:val="bottom"/>
            <w:hideMark/>
          </w:tcPr>
          <w:p w14:paraId="51C2CE6C"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283,44</w:t>
            </w:r>
          </w:p>
        </w:tc>
      </w:tr>
      <w:tr w:rsidR="009E265F" w:rsidRPr="009E265F" w14:paraId="590C80EF" w14:textId="77777777" w:rsidTr="009E265F">
        <w:trPr>
          <w:trHeight w:val="20"/>
        </w:trPr>
        <w:tc>
          <w:tcPr>
            <w:tcW w:w="2904" w:type="pct"/>
            <w:shd w:val="clear" w:color="auto" w:fill="auto"/>
            <w:vAlign w:val="bottom"/>
            <w:hideMark/>
          </w:tcPr>
          <w:p w14:paraId="7AB6852A"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Здание </w:t>
            </w:r>
            <w:proofErr w:type="spellStart"/>
            <w:r w:rsidRPr="009E265F">
              <w:rPr>
                <w:rFonts w:ascii="Times New Roman" w:eastAsia="Times New Roman" w:hAnsi="Times New Roman" w:cs="Times New Roman"/>
                <w:sz w:val="20"/>
                <w:szCs w:val="20"/>
                <w:lang w:eastAsia="ru-RU"/>
              </w:rPr>
              <w:t>техн</w:t>
            </w:r>
            <w:proofErr w:type="spellEnd"/>
            <w:r w:rsidRPr="009E265F">
              <w:rPr>
                <w:rFonts w:ascii="Times New Roman" w:eastAsia="Times New Roman" w:hAnsi="Times New Roman" w:cs="Times New Roman"/>
                <w:sz w:val="20"/>
                <w:szCs w:val="20"/>
                <w:lang w:eastAsia="ru-RU"/>
              </w:rPr>
              <w:t>. насосной</w:t>
            </w:r>
          </w:p>
        </w:tc>
        <w:tc>
          <w:tcPr>
            <w:tcW w:w="1019" w:type="pct"/>
            <w:shd w:val="clear" w:color="auto" w:fill="auto"/>
            <w:vAlign w:val="bottom"/>
            <w:hideMark/>
          </w:tcPr>
          <w:p w14:paraId="471F9CAF"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м3 строи/объема</w:t>
            </w:r>
          </w:p>
        </w:tc>
        <w:tc>
          <w:tcPr>
            <w:tcW w:w="1077" w:type="pct"/>
            <w:shd w:val="clear" w:color="auto" w:fill="auto"/>
            <w:noWrap/>
            <w:vAlign w:val="bottom"/>
            <w:hideMark/>
          </w:tcPr>
          <w:p w14:paraId="22CACC4E"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360</w:t>
            </w:r>
          </w:p>
        </w:tc>
      </w:tr>
      <w:tr w:rsidR="009E265F" w:rsidRPr="009E265F" w14:paraId="2061F60C" w14:textId="77777777" w:rsidTr="009E265F">
        <w:trPr>
          <w:trHeight w:val="20"/>
        </w:trPr>
        <w:tc>
          <w:tcPr>
            <w:tcW w:w="2904" w:type="pct"/>
            <w:shd w:val="clear" w:color="auto" w:fill="auto"/>
            <w:vAlign w:val="bottom"/>
            <w:hideMark/>
          </w:tcPr>
          <w:p w14:paraId="4FBB3E4B"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Ограждение территории УПН</w:t>
            </w:r>
          </w:p>
        </w:tc>
        <w:tc>
          <w:tcPr>
            <w:tcW w:w="1019" w:type="pct"/>
            <w:shd w:val="clear" w:color="auto" w:fill="auto"/>
            <w:vAlign w:val="bottom"/>
            <w:hideMark/>
          </w:tcPr>
          <w:p w14:paraId="5D51AB8B"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м2</w:t>
            </w:r>
          </w:p>
        </w:tc>
        <w:tc>
          <w:tcPr>
            <w:tcW w:w="1077" w:type="pct"/>
            <w:shd w:val="clear" w:color="auto" w:fill="auto"/>
            <w:noWrap/>
            <w:vAlign w:val="bottom"/>
            <w:hideMark/>
          </w:tcPr>
          <w:p w14:paraId="212EEDB5"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654</w:t>
            </w:r>
          </w:p>
        </w:tc>
      </w:tr>
      <w:tr w:rsidR="009E265F" w:rsidRPr="009E265F" w14:paraId="07801D35" w14:textId="77777777" w:rsidTr="009E265F">
        <w:trPr>
          <w:trHeight w:val="20"/>
        </w:trPr>
        <w:tc>
          <w:tcPr>
            <w:tcW w:w="2904" w:type="pct"/>
            <w:shd w:val="clear" w:color="auto" w:fill="auto"/>
            <w:vAlign w:val="bottom"/>
            <w:hideMark/>
          </w:tcPr>
          <w:p w14:paraId="6928F429"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proofErr w:type="spellStart"/>
            <w:r w:rsidRPr="009E265F">
              <w:rPr>
                <w:rFonts w:ascii="Times New Roman" w:eastAsia="Times New Roman" w:hAnsi="Times New Roman" w:cs="Times New Roman"/>
                <w:sz w:val="20"/>
                <w:szCs w:val="20"/>
                <w:lang w:eastAsia="ru-RU"/>
              </w:rPr>
              <w:t>Переходн.лестница</w:t>
            </w:r>
            <w:proofErr w:type="spellEnd"/>
            <w:r w:rsidRPr="009E265F">
              <w:rPr>
                <w:rFonts w:ascii="Times New Roman" w:eastAsia="Times New Roman" w:hAnsi="Times New Roman" w:cs="Times New Roman"/>
                <w:sz w:val="20"/>
                <w:szCs w:val="20"/>
                <w:lang w:eastAsia="ru-RU"/>
              </w:rPr>
              <w:t xml:space="preserve"> ч/з обвал.РВС-1000м3</w:t>
            </w:r>
          </w:p>
        </w:tc>
        <w:tc>
          <w:tcPr>
            <w:tcW w:w="1019" w:type="pct"/>
            <w:shd w:val="clear" w:color="auto" w:fill="auto"/>
            <w:vAlign w:val="bottom"/>
            <w:hideMark/>
          </w:tcPr>
          <w:p w14:paraId="632BC5E0"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т конструкций</w:t>
            </w:r>
          </w:p>
        </w:tc>
        <w:tc>
          <w:tcPr>
            <w:tcW w:w="1077" w:type="pct"/>
            <w:shd w:val="clear" w:color="auto" w:fill="auto"/>
            <w:noWrap/>
            <w:vAlign w:val="bottom"/>
            <w:hideMark/>
          </w:tcPr>
          <w:p w14:paraId="2152FB51"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0,9</w:t>
            </w:r>
          </w:p>
        </w:tc>
      </w:tr>
      <w:tr w:rsidR="009E265F" w:rsidRPr="009E265F" w14:paraId="27FEB50C" w14:textId="77777777" w:rsidTr="009E265F">
        <w:trPr>
          <w:trHeight w:val="20"/>
        </w:trPr>
        <w:tc>
          <w:tcPr>
            <w:tcW w:w="2904" w:type="pct"/>
            <w:shd w:val="clear" w:color="auto" w:fill="auto"/>
            <w:vAlign w:val="bottom"/>
            <w:hideMark/>
          </w:tcPr>
          <w:p w14:paraId="58ED385E"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Кабель</w:t>
            </w:r>
          </w:p>
        </w:tc>
        <w:tc>
          <w:tcPr>
            <w:tcW w:w="1019" w:type="pct"/>
            <w:shd w:val="clear" w:color="auto" w:fill="auto"/>
            <w:vAlign w:val="bottom"/>
            <w:hideMark/>
          </w:tcPr>
          <w:p w14:paraId="1F985E3E"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м</w:t>
            </w:r>
          </w:p>
        </w:tc>
        <w:tc>
          <w:tcPr>
            <w:tcW w:w="1077" w:type="pct"/>
            <w:shd w:val="clear" w:color="auto" w:fill="auto"/>
            <w:noWrap/>
            <w:vAlign w:val="bottom"/>
            <w:hideMark/>
          </w:tcPr>
          <w:p w14:paraId="3364402C"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430</w:t>
            </w:r>
          </w:p>
        </w:tc>
      </w:tr>
      <w:tr w:rsidR="009E265F" w:rsidRPr="009E265F" w14:paraId="49B38DD3" w14:textId="77777777" w:rsidTr="009E265F">
        <w:trPr>
          <w:trHeight w:val="20"/>
        </w:trPr>
        <w:tc>
          <w:tcPr>
            <w:tcW w:w="2904" w:type="pct"/>
            <w:shd w:val="clear" w:color="auto" w:fill="auto"/>
            <w:vAlign w:val="bottom"/>
            <w:hideMark/>
          </w:tcPr>
          <w:p w14:paraId="717457C3"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Светильники РКУ</w:t>
            </w:r>
          </w:p>
        </w:tc>
        <w:tc>
          <w:tcPr>
            <w:tcW w:w="1019" w:type="pct"/>
            <w:shd w:val="clear" w:color="auto" w:fill="auto"/>
            <w:vAlign w:val="bottom"/>
            <w:hideMark/>
          </w:tcPr>
          <w:p w14:paraId="1757BBD8"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шт.</w:t>
            </w:r>
          </w:p>
        </w:tc>
        <w:tc>
          <w:tcPr>
            <w:tcW w:w="1077" w:type="pct"/>
            <w:shd w:val="clear" w:color="auto" w:fill="auto"/>
            <w:noWrap/>
            <w:vAlign w:val="bottom"/>
            <w:hideMark/>
          </w:tcPr>
          <w:p w14:paraId="1BCE0571"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16</w:t>
            </w:r>
          </w:p>
        </w:tc>
      </w:tr>
      <w:tr w:rsidR="009E265F" w:rsidRPr="009E265F" w14:paraId="72383B6D" w14:textId="77777777" w:rsidTr="009E265F">
        <w:trPr>
          <w:trHeight w:val="20"/>
        </w:trPr>
        <w:tc>
          <w:tcPr>
            <w:tcW w:w="2904" w:type="pct"/>
            <w:shd w:val="clear" w:color="auto" w:fill="auto"/>
            <w:vAlign w:val="bottom"/>
            <w:hideMark/>
          </w:tcPr>
          <w:p w14:paraId="0854C653"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Радиомачты стальные решетчатые </w:t>
            </w:r>
          </w:p>
        </w:tc>
        <w:tc>
          <w:tcPr>
            <w:tcW w:w="1019" w:type="pct"/>
            <w:shd w:val="clear" w:color="auto" w:fill="auto"/>
            <w:vAlign w:val="bottom"/>
            <w:hideMark/>
          </w:tcPr>
          <w:p w14:paraId="37491C7E"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т</w:t>
            </w:r>
          </w:p>
        </w:tc>
        <w:tc>
          <w:tcPr>
            <w:tcW w:w="1077" w:type="pct"/>
            <w:shd w:val="clear" w:color="auto" w:fill="auto"/>
            <w:noWrap/>
            <w:vAlign w:val="bottom"/>
            <w:hideMark/>
          </w:tcPr>
          <w:p w14:paraId="0AD6EC6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1,2</w:t>
            </w:r>
          </w:p>
        </w:tc>
      </w:tr>
      <w:tr w:rsidR="009E265F" w:rsidRPr="009E265F" w14:paraId="09F7B121" w14:textId="77777777" w:rsidTr="009E265F">
        <w:trPr>
          <w:trHeight w:val="20"/>
        </w:trPr>
        <w:tc>
          <w:tcPr>
            <w:tcW w:w="2904" w:type="pct"/>
            <w:shd w:val="clear" w:color="auto" w:fill="auto"/>
            <w:vAlign w:val="bottom"/>
            <w:hideMark/>
          </w:tcPr>
          <w:p w14:paraId="724CC925"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Площадка приустьевая и под </w:t>
            </w:r>
            <w:proofErr w:type="spellStart"/>
            <w:r w:rsidRPr="009E265F">
              <w:rPr>
                <w:rFonts w:ascii="Times New Roman" w:eastAsia="Times New Roman" w:hAnsi="Times New Roman" w:cs="Times New Roman"/>
                <w:sz w:val="20"/>
                <w:szCs w:val="20"/>
                <w:lang w:eastAsia="ru-RU"/>
              </w:rPr>
              <w:t>рем.агр.фунд.СК</w:t>
            </w:r>
            <w:proofErr w:type="spellEnd"/>
          </w:p>
        </w:tc>
        <w:tc>
          <w:tcPr>
            <w:tcW w:w="1019" w:type="pct"/>
            <w:shd w:val="clear" w:color="auto" w:fill="auto"/>
            <w:vAlign w:val="bottom"/>
            <w:hideMark/>
          </w:tcPr>
          <w:p w14:paraId="06CD76B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т конструкций</w:t>
            </w:r>
          </w:p>
        </w:tc>
        <w:tc>
          <w:tcPr>
            <w:tcW w:w="1077" w:type="pct"/>
            <w:shd w:val="clear" w:color="auto" w:fill="auto"/>
            <w:noWrap/>
            <w:vAlign w:val="bottom"/>
            <w:hideMark/>
          </w:tcPr>
          <w:p w14:paraId="13504870"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20</w:t>
            </w:r>
          </w:p>
        </w:tc>
      </w:tr>
      <w:tr w:rsidR="009E265F" w:rsidRPr="009E265F" w14:paraId="6B858590" w14:textId="77777777" w:rsidTr="009E265F">
        <w:trPr>
          <w:trHeight w:val="20"/>
        </w:trPr>
        <w:tc>
          <w:tcPr>
            <w:tcW w:w="2904" w:type="pct"/>
            <w:shd w:val="clear" w:color="auto" w:fill="auto"/>
            <w:vAlign w:val="bottom"/>
            <w:hideMark/>
          </w:tcPr>
          <w:p w14:paraId="7E52FA8E"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Беседка Гран</w:t>
            </w:r>
          </w:p>
        </w:tc>
        <w:tc>
          <w:tcPr>
            <w:tcW w:w="1019" w:type="pct"/>
            <w:shd w:val="clear" w:color="auto" w:fill="auto"/>
            <w:vAlign w:val="bottom"/>
            <w:hideMark/>
          </w:tcPr>
          <w:p w14:paraId="506302EF"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шт.</w:t>
            </w:r>
          </w:p>
        </w:tc>
        <w:tc>
          <w:tcPr>
            <w:tcW w:w="1077" w:type="pct"/>
            <w:shd w:val="clear" w:color="auto" w:fill="auto"/>
            <w:noWrap/>
            <w:vAlign w:val="bottom"/>
            <w:hideMark/>
          </w:tcPr>
          <w:p w14:paraId="017473A7"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1</w:t>
            </w:r>
          </w:p>
        </w:tc>
      </w:tr>
      <w:tr w:rsidR="009E265F" w:rsidRPr="009E265F" w14:paraId="1A1F409A" w14:textId="77777777" w:rsidTr="009E265F">
        <w:trPr>
          <w:trHeight w:val="20"/>
        </w:trPr>
        <w:tc>
          <w:tcPr>
            <w:tcW w:w="2904" w:type="pct"/>
            <w:shd w:val="clear" w:color="auto" w:fill="auto"/>
            <w:vAlign w:val="bottom"/>
            <w:hideMark/>
          </w:tcPr>
          <w:p w14:paraId="7C61D27B"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Здания из спаренных и одиночных блок-боксов</w:t>
            </w:r>
          </w:p>
        </w:tc>
        <w:tc>
          <w:tcPr>
            <w:tcW w:w="1019" w:type="pct"/>
            <w:shd w:val="clear" w:color="auto" w:fill="auto"/>
            <w:vAlign w:val="bottom"/>
            <w:hideMark/>
          </w:tcPr>
          <w:p w14:paraId="4FD4B716"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т блок-боксов</w:t>
            </w:r>
          </w:p>
        </w:tc>
        <w:tc>
          <w:tcPr>
            <w:tcW w:w="1077" w:type="pct"/>
            <w:shd w:val="clear" w:color="auto" w:fill="auto"/>
            <w:noWrap/>
            <w:vAlign w:val="bottom"/>
            <w:hideMark/>
          </w:tcPr>
          <w:p w14:paraId="2E80B151"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5</w:t>
            </w:r>
          </w:p>
        </w:tc>
      </w:tr>
      <w:tr w:rsidR="009E265F" w:rsidRPr="009E265F" w14:paraId="7E34C59C" w14:textId="77777777" w:rsidTr="009E265F">
        <w:trPr>
          <w:trHeight w:val="20"/>
        </w:trPr>
        <w:tc>
          <w:tcPr>
            <w:tcW w:w="2904" w:type="pct"/>
            <w:shd w:val="clear" w:color="auto" w:fill="auto"/>
            <w:vAlign w:val="bottom"/>
            <w:hideMark/>
          </w:tcPr>
          <w:p w14:paraId="3BFE150F"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Опоры ВЛ 0,38-10 </w:t>
            </w:r>
            <w:proofErr w:type="spellStart"/>
            <w:r w:rsidRPr="009E265F">
              <w:rPr>
                <w:rFonts w:ascii="Times New Roman" w:eastAsia="Times New Roman" w:hAnsi="Times New Roman" w:cs="Times New Roman"/>
                <w:sz w:val="20"/>
                <w:szCs w:val="20"/>
                <w:lang w:eastAsia="ru-RU"/>
              </w:rPr>
              <w:t>кВ.</w:t>
            </w:r>
            <w:proofErr w:type="spellEnd"/>
            <w:r w:rsidRPr="009E265F">
              <w:rPr>
                <w:rFonts w:ascii="Times New Roman" w:eastAsia="Times New Roman" w:hAnsi="Times New Roman" w:cs="Times New Roman"/>
                <w:sz w:val="20"/>
                <w:szCs w:val="20"/>
                <w:lang w:eastAsia="ru-RU"/>
              </w:rPr>
              <w:t xml:space="preserve"> Демонтаж без приставок одностоечных</w:t>
            </w:r>
          </w:p>
        </w:tc>
        <w:tc>
          <w:tcPr>
            <w:tcW w:w="1019" w:type="pct"/>
            <w:shd w:val="clear" w:color="auto" w:fill="auto"/>
            <w:vAlign w:val="bottom"/>
            <w:hideMark/>
          </w:tcPr>
          <w:p w14:paraId="1D7AB45F"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шт.</w:t>
            </w:r>
          </w:p>
        </w:tc>
        <w:tc>
          <w:tcPr>
            <w:tcW w:w="1077" w:type="pct"/>
            <w:shd w:val="clear" w:color="auto" w:fill="auto"/>
            <w:noWrap/>
            <w:vAlign w:val="bottom"/>
            <w:hideMark/>
          </w:tcPr>
          <w:p w14:paraId="076664C6"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744</w:t>
            </w:r>
          </w:p>
        </w:tc>
      </w:tr>
      <w:tr w:rsidR="009E265F" w:rsidRPr="009E265F" w14:paraId="777C7728" w14:textId="77777777" w:rsidTr="009E265F">
        <w:trPr>
          <w:trHeight w:val="20"/>
        </w:trPr>
        <w:tc>
          <w:tcPr>
            <w:tcW w:w="2904" w:type="pct"/>
            <w:shd w:val="clear" w:color="auto" w:fill="auto"/>
            <w:vAlign w:val="bottom"/>
            <w:hideMark/>
          </w:tcPr>
          <w:p w14:paraId="498DEF07"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Провода ВЛ 6-10 </w:t>
            </w:r>
            <w:proofErr w:type="spellStart"/>
            <w:r w:rsidRPr="009E265F">
              <w:rPr>
                <w:rFonts w:ascii="Times New Roman" w:eastAsia="Times New Roman" w:hAnsi="Times New Roman" w:cs="Times New Roman"/>
                <w:sz w:val="20"/>
                <w:szCs w:val="20"/>
                <w:lang w:eastAsia="ru-RU"/>
              </w:rPr>
              <w:t>кВ.</w:t>
            </w:r>
            <w:proofErr w:type="spellEnd"/>
            <w:r w:rsidRPr="009E265F">
              <w:rPr>
                <w:rFonts w:ascii="Times New Roman" w:eastAsia="Times New Roman" w:hAnsi="Times New Roman" w:cs="Times New Roman"/>
                <w:sz w:val="20"/>
                <w:szCs w:val="20"/>
                <w:lang w:eastAsia="ru-RU"/>
              </w:rPr>
              <w:t xml:space="preserve"> Демонтаж трех проводов с одной опоры</w:t>
            </w:r>
          </w:p>
        </w:tc>
        <w:tc>
          <w:tcPr>
            <w:tcW w:w="1019" w:type="pct"/>
            <w:shd w:val="clear" w:color="auto" w:fill="auto"/>
            <w:vAlign w:val="bottom"/>
            <w:hideMark/>
          </w:tcPr>
          <w:p w14:paraId="6517B50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шт.</w:t>
            </w:r>
          </w:p>
        </w:tc>
        <w:tc>
          <w:tcPr>
            <w:tcW w:w="1077" w:type="pct"/>
            <w:shd w:val="clear" w:color="auto" w:fill="auto"/>
            <w:noWrap/>
            <w:vAlign w:val="bottom"/>
            <w:hideMark/>
          </w:tcPr>
          <w:p w14:paraId="5988FDC6"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200</w:t>
            </w:r>
          </w:p>
        </w:tc>
      </w:tr>
      <w:tr w:rsidR="009E265F" w:rsidRPr="009E265F" w14:paraId="3389ED83" w14:textId="77777777" w:rsidTr="009E265F">
        <w:trPr>
          <w:trHeight w:val="20"/>
        </w:trPr>
        <w:tc>
          <w:tcPr>
            <w:tcW w:w="2904" w:type="pct"/>
            <w:shd w:val="clear" w:color="auto" w:fill="auto"/>
            <w:vAlign w:val="bottom"/>
            <w:hideMark/>
          </w:tcPr>
          <w:p w14:paraId="7CF43EC0"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 xml:space="preserve">Провода ВЛ 0,38 </w:t>
            </w:r>
            <w:proofErr w:type="spellStart"/>
            <w:r w:rsidRPr="009E265F">
              <w:rPr>
                <w:rFonts w:ascii="Times New Roman" w:eastAsia="Times New Roman" w:hAnsi="Times New Roman" w:cs="Times New Roman"/>
                <w:sz w:val="20"/>
                <w:szCs w:val="20"/>
                <w:lang w:eastAsia="ru-RU"/>
              </w:rPr>
              <w:t>кВ.</w:t>
            </w:r>
            <w:proofErr w:type="spellEnd"/>
            <w:r w:rsidRPr="009E265F">
              <w:rPr>
                <w:rFonts w:ascii="Times New Roman" w:eastAsia="Times New Roman" w:hAnsi="Times New Roman" w:cs="Times New Roman"/>
                <w:sz w:val="20"/>
                <w:szCs w:val="20"/>
                <w:lang w:eastAsia="ru-RU"/>
              </w:rPr>
              <w:t xml:space="preserve"> Демонтаж трех проводов с одной опоры</w:t>
            </w:r>
          </w:p>
        </w:tc>
        <w:tc>
          <w:tcPr>
            <w:tcW w:w="1019" w:type="pct"/>
            <w:shd w:val="clear" w:color="auto" w:fill="auto"/>
            <w:vAlign w:val="bottom"/>
            <w:hideMark/>
          </w:tcPr>
          <w:p w14:paraId="41184A74"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шт.</w:t>
            </w:r>
          </w:p>
        </w:tc>
        <w:tc>
          <w:tcPr>
            <w:tcW w:w="1077" w:type="pct"/>
            <w:shd w:val="clear" w:color="auto" w:fill="auto"/>
            <w:noWrap/>
            <w:vAlign w:val="bottom"/>
            <w:hideMark/>
          </w:tcPr>
          <w:p w14:paraId="5BED23F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544</w:t>
            </w:r>
          </w:p>
        </w:tc>
      </w:tr>
      <w:tr w:rsidR="009E265F" w:rsidRPr="009E265F" w14:paraId="5573F2E4" w14:textId="77777777" w:rsidTr="009E265F">
        <w:trPr>
          <w:trHeight w:val="20"/>
        </w:trPr>
        <w:tc>
          <w:tcPr>
            <w:tcW w:w="2904" w:type="pct"/>
            <w:shd w:val="clear" w:color="auto" w:fill="auto"/>
            <w:vAlign w:val="bottom"/>
            <w:hideMark/>
          </w:tcPr>
          <w:p w14:paraId="4D697D33"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КТПН</w:t>
            </w:r>
          </w:p>
        </w:tc>
        <w:tc>
          <w:tcPr>
            <w:tcW w:w="1019" w:type="pct"/>
            <w:shd w:val="clear" w:color="auto" w:fill="auto"/>
            <w:vAlign w:val="bottom"/>
            <w:hideMark/>
          </w:tcPr>
          <w:p w14:paraId="62F4F9B9"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шт.</w:t>
            </w:r>
          </w:p>
        </w:tc>
        <w:tc>
          <w:tcPr>
            <w:tcW w:w="1077" w:type="pct"/>
            <w:shd w:val="clear" w:color="auto" w:fill="auto"/>
            <w:noWrap/>
            <w:vAlign w:val="bottom"/>
            <w:hideMark/>
          </w:tcPr>
          <w:p w14:paraId="6B1D1322"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3</w:t>
            </w:r>
          </w:p>
        </w:tc>
      </w:tr>
      <w:tr w:rsidR="009E265F" w:rsidRPr="009E265F" w14:paraId="3F0486AC" w14:textId="77777777" w:rsidTr="009E265F">
        <w:trPr>
          <w:trHeight w:val="20"/>
        </w:trPr>
        <w:tc>
          <w:tcPr>
            <w:tcW w:w="2904" w:type="pct"/>
            <w:shd w:val="clear" w:color="auto" w:fill="auto"/>
            <w:vAlign w:val="bottom"/>
            <w:hideMark/>
          </w:tcPr>
          <w:p w14:paraId="5C39F243"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Кабельные линии</w:t>
            </w:r>
          </w:p>
        </w:tc>
        <w:tc>
          <w:tcPr>
            <w:tcW w:w="1019" w:type="pct"/>
            <w:shd w:val="clear" w:color="auto" w:fill="auto"/>
            <w:vAlign w:val="bottom"/>
            <w:hideMark/>
          </w:tcPr>
          <w:p w14:paraId="360FE196"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м</w:t>
            </w:r>
          </w:p>
        </w:tc>
        <w:tc>
          <w:tcPr>
            <w:tcW w:w="1077" w:type="pct"/>
            <w:shd w:val="clear" w:color="auto" w:fill="auto"/>
            <w:noWrap/>
            <w:vAlign w:val="bottom"/>
            <w:hideMark/>
          </w:tcPr>
          <w:p w14:paraId="1A4E0AE4" w14:textId="77777777" w:rsidR="009E265F" w:rsidRPr="009E265F" w:rsidRDefault="009E265F" w:rsidP="009E265F">
            <w:pPr>
              <w:spacing w:after="0" w:line="240" w:lineRule="auto"/>
              <w:jc w:val="center"/>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365</w:t>
            </w:r>
          </w:p>
        </w:tc>
      </w:tr>
    </w:tbl>
    <w:p w14:paraId="5C93292E" w14:textId="77777777" w:rsidR="00C6120C" w:rsidRDefault="00C6120C" w:rsidP="00985BE1">
      <w:pPr>
        <w:spacing w:after="0" w:line="240" w:lineRule="auto"/>
        <w:jc w:val="both"/>
        <w:rPr>
          <w:rFonts w:ascii="Times New Roman" w:hAnsi="Times New Roman" w:cs="Times New Roman"/>
          <w:b/>
          <w:sz w:val="20"/>
          <w:szCs w:val="20"/>
        </w:rPr>
      </w:pPr>
    </w:p>
    <w:p w14:paraId="3F4F6EB9" w14:textId="76FE831F" w:rsidR="005F5502" w:rsidRDefault="005F5502" w:rsidP="005F5502">
      <w:pPr>
        <w:spacing w:after="0" w:line="360" w:lineRule="auto"/>
        <w:ind w:firstLine="709"/>
        <w:jc w:val="both"/>
        <w:rPr>
          <w:rFonts w:ascii="Times New Roman" w:hAnsi="Times New Roman" w:cs="Times New Roman"/>
          <w:sz w:val="24"/>
        </w:rPr>
      </w:pPr>
      <w:r w:rsidRPr="00AF7741">
        <w:rPr>
          <w:rFonts w:ascii="Times New Roman" w:hAnsi="Times New Roman" w:cs="Times New Roman"/>
          <w:sz w:val="24"/>
          <w:szCs w:val="20"/>
          <w:lang w:val="kk-KZ"/>
        </w:rPr>
        <w:lastRenderedPageBreak/>
        <w:t>Затраты на рекультивацию</w:t>
      </w:r>
      <w:r w:rsidRPr="00AF7741">
        <w:rPr>
          <w:rFonts w:ascii="Times New Roman" w:hAnsi="Times New Roman" w:cs="Times New Roman"/>
          <w:sz w:val="24"/>
        </w:rPr>
        <w:t xml:space="preserve"> рассчитываем, исходя из общего объема </w:t>
      </w:r>
      <w:proofErr w:type="spellStart"/>
      <w:r w:rsidRPr="00AF7741">
        <w:rPr>
          <w:rFonts w:ascii="Times New Roman" w:hAnsi="Times New Roman" w:cs="Times New Roman"/>
          <w:sz w:val="24"/>
        </w:rPr>
        <w:t>нефтезагрязненных</w:t>
      </w:r>
      <w:proofErr w:type="spellEnd"/>
      <w:r w:rsidRPr="00AF7741">
        <w:rPr>
          <w:rFonts w:ascii="Times New Roman" w:hAnsi="Times New Roman" w:cs="Times New Roman"/>
          <w:sz w:val="24"/>
        </w:rPr>
        <w:t xml:space="preserve"> земель, который равен </w:t>
      </w:r>
      <w:r w:rsidR="009E265F" w:rsidRPr="009E265F">
        <w:rPr>
          <w:rFonts w:ascii="Times New Roman" w:hAnsi="Times New Roman" w:cs="Times New Roman"/>
          <w:sz w:val="24"/>
        </w:rPr>
        <w:t>128</w:t>
      </w:r>
      <w:r w:rsidRPr="009E265F">
        <w:rPr>
          <w:rFonts w:ascii="Times New Roman" w:hAnsi="Times New Roman" w:cs="Times New Roman"/>
          <w:sz w:val="24"/>
        </w:rPr>
        <w:t xml:space="preserve"> </w:t>
      </w:r>
      <w:proofErr w:type="spellStart"/>
      <w:r w:rsidRPr="009E265F">
        <w:rPr>
          <w:rFonts w:ascii="Times New Roman" w:hAnsi="Times New Roman" w:cs="Times New Roman"/>
          <w:sz w:val="24"/>
        </w:rPr>
        <w:t>тн</w:t>
      </w:r>
      <w:proofErr w:type="spellEnd"/>
      <w:r w:rsidRPr="00AF7741">
        <w:rPr>
          <w:rFonts w:ascii="Times New Roman" w:hAnsi="Times New Roman" w:cs="Times New Roman"/>
          <w:sz w:val="24"/>
        </w:rPr>
        <w:t xml:space="preserve"> и удельной стоимости работ по рекультивации, которая составляет 13 </w:t>
      </w:r>
      <w:r w:rsidR="00AF7741" w:rsidRPr="00AF7741">
        <w:rPr>
          <w:rFonts w:ascii="Times New Roman" w:hAnsi="Times New Roman" w:cs="Times New Roman"/>
          <w:sz w:val="24"/>
        </w:rPr>
        <w:t>200</w:t>
      </w:r>
      <w:r w:rsidRPr="00AF7741">
        <w:rPr>
          <w:rFonts w:ascii="Times New Roman" w:hAnsi="Times New Roman" w:cs="Times New Roman"/>
          <w:sz w:val="24"/>
        </w:rPr>
        <w:t xml:space="preserve"> тенге/тонна. Коэффициент перевода, м3 в тонны 1,37 ед.</w:t>
      </w:r>
    </w:p>
    <w:p w14:paraId="11DDBF60" w14:textId="316E289D" w:rsidR="00C32616" w:rsidRPr="00C87A9B" w:rsidRDefault="00C32616" w:rsidP="00C32616">
      <w:pPr>
        <w:spacing w:after="0" w:line="360" w:lineRule="auto"/>
        <w:ind w:firstLine="709"/>
        <w:jc w:val="both"/>
        <w:rPr>
          <w:rFonts w:ascii="Times New Roman" w:hAnsi="Times New Roman" w:cs="Times New Roman"/>
          <w:sz w:val="24"/>
          <w:szCs w:val="20"/>
        </w:rPr>
      </w:pPr>
      <w:r w:rsidRPr="00C87A9B">
        <w:rPr>
          <w:rFonts w:ascii="Times New Roman" w:hAnsi="Times New Roman" w:cs="Times New Roman"/>
          <w:sz w:val="24"/>
          <w:szCs w:val="20"/>
        </w:rPr>
        <w:t xml:space="preserve">Ниже приведена сводная таблица стоимости ликвидации. </w:t>
      </w:r>
    </w:p>
    <w:p w14:paraId="03036F64" w14:textId="38B1DF25" w:rsidR="00C32616" w:rsidRDefault="00C32616" w:rsidP="00C32616">
      <w:pPr>
        <w:spacing w:after="0" w:line="240" w:lineRule="auto"/>
        <w:rPr>
          <w:rFonts w:ascii="Times New Roman" w:hAnsi="Times New Roman"/>
          <w:b/>
          <w:sz w:val="20"/>
          <w:szCs w:val="20"/>
        </w:rPr>
      </w:pPr>
      <w:r w:rsidRPr="008E48C3">
        <w:rPr>
          <w:rFonts w:ascii="Times New Roman" w:hAnsi="Times New Roman"/>
          <w:b/>
          <w:sz w:val="20"/>
          <w:szCs w:val="20"/>
        </w:rPr>
        <w:t>Таблица 12.</w:t>
      </w:r>
      <w:r w:rsidR="009E265F">
        <w:rPr>
          <w:rFonts w:ascii="Times New Roman" w:hAnsi="Times New Roman"/>
          <w:b/>
          <w:sz w:val="20"/>
          <w:szCs w:val="20"/>
        </w:rPr>
        <w:t>3</w:t>
      </w:r>
      <w:r w:rsidRPr="008E48C3">
        <w:rPr>
          <w:rFonts w:ascii="Times New Roman" w:hAnsi="Times New Roman"/>
          <w:b/>
          <w:sz w:val="20"/>
          <w:szCs w:val="20"/>
        </w:rPr>
        <w:t xml:space="preserve"> - Сводная таблица по полной стоимости ликвидации месторождения</w:t>
      </w:r>
    </w:p>
    <w:p w14:paraId="1ACA72B3" w14:textId="77777777" w:rsidR="009E265F" w:rsidRDefault="009E265F" w:rsidP="00C32616">
      <w:pPr>
        <w:spacing w:after="0" w:line="240" w:lineRule="auto"/>
        <w:rPr>
          <w:rFonts w:ascii="Times New Roman" w:hAnsi="Times New Roman"/>
          <w:b/>
          <w:sz w:val="20"/>
          <w:szCs w:val="20"/>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121"/>
        <w:gridCol w:w="1283"/>
        <w:gridCol w:w="1921"/>
      </w:tblGrid>
      <w:tr w:rsidR="009E265F" w:rsidRPr="009E265F" w14:paraId="0A15E029" w14:textId="77777777" w:rsidTr="009E265F">
        <w:trPr>
          <w:trHeight w:val="20"/>
        </w:trPr>
        <w:tc>
          <w:tcPr>
            <w:tcW w:w="3282" w:type="pct"/>
            <w:shd w:val="clear" w:color="auto" w:fill="auto"/>
            <w:vAlign w:val="center"/>
            <w:hideMark/>
          </w:tcPr>
          <w:p w14:paraId="65D7F5FC" w14:textId="77777777" w:rsidR="009E265F" w:rsidRPr="009E265F" w:rsidRDefault="009E265F" w:rsidP="009E265F">
            <w:pPr>
              <w:spacing w:after="0" w:line="240" w:lineRule="auto"/>
              <w:jc w:val="center"/>
              <w:rPr>
                <w:rFonts w:ascii="Times New Roman" w:eastAsia="Times New Roman" w:hAnsi="Times New Roman" w:cs="Times New Roman"/>
                <w:b/>
                <w:bCs/>
                <w:color w:val="000000"/>
                <w:sz w:val="20"/>
                <w:szCs w:val="20"/>
                <w:lang w:eastAsia="ru-RU"/>
              </w:rPr>
            </w:pPr>
            <w:r w:rsidRPr="009E265F">
              <w:rPr>
                <w:rFonts w:ascii="Times New Roman" w:eastAsia="Times New Roman" w:hAnsi="Times New Roman" w:cs="Times New Roman"/>
                <w:b/>
                <w:bCs/>
                <w:color w:val="000000"/>
                <w:sz w:val="20"/>
                <w:szCs w:val="20"/>
                <w:lang w:eastAsia="ru-RU"/>
              </w:rPr>
              <w:t>Наименование  работ</w:t>
            </w:r>
          </w:p>
        </w:tc>
        <w:tc>
          <w:tcPr>
            <w:tcW w:w="688" w:type="pct"/>
            <w:shd w:val="clear" w:color="auto" w:fill="auto"/>
            <w:vAlign w:val="center"/>
            <w:hideMark/>
          </w:tcPr>
          <w:p w14:paraId="2904A79B" w14:textId="77777777" w:rsidR="009E265F" w:rsidRPr="009E265F" w:rsidRDefault="009E265F" w:rsidP="009E265F">
            <w:pPr>
              <w:spacing w:after="0" w:line="240" w:lineRule="auto"/>
              <w:jc w:val="center"/>
              <w:rPr>
                <w:rFonts w:ascii="Times New Roman" w:eastAsia="Times New Roman" w:hAnsi="Times New Roman" w:cs="Times New Roman"/>
                <w:b/>
                <w:bCs/>
                <w:color w:val="000000"/>
                <w:sz w:val="20"/>
                <w:szCs w:val="20"/>
                <w:lang w:eastAsia="ru-RU"/>
              </w:rPr>
            </w:pPr>
            <w:r w:rsidRPr="009E265F">
              <w:rPr>
                <w:rFonts w:ascii="Times New Roman" w:eastAsia="Times New Roman" w:hAnsi="Times New Roman" w:cs="Times New Roman"/>
                <w:b/>
                <w:bCs/>
                <w:color w:val="000000"/>
                <w:sz w:val="20"/>
                <w:szCs w:val="20"/>
                <w:lang w:eastAsia="ru-RU"/>
              </w:rPr>
              <w:t>Ед. изм.</w:t>
            </w:r>
          </w:p>
        </w:tc>
        <w:tc>
          <w:tcPr>
            <w:tcW w:w="1030" w:type="pct"/>
            <w:shd w:val="clear" w:color="auto" w:fill="auto"/>
            <w:vAlign w:val="center"/>
            <w:hideMark/>
          </w:tcPr>
          <w:p w14:paraId="329E9DBB" w14:textId="77777777" w:rsidR="009E265F" w:rsidRPr="009E265F" w:rsidRDefault="009E265F" w:rsidP="009E265F">
            <w:pPr>
              <w:spacing w:after="0" w:line="240" w:lineRule="auto"/>
              <w:jc w:val="center"/>
              <w:rPr>
                <w:rFonts w:ascii="Times New Roman" w:eastAsia="Times New Roman" w:hAnsi="Times New Roman" w:cs="Times New Roman"/>
                <w:b/>
                <w:bCs/>
                <w:color w:val="000000"/>
                <w:sz w:val="20"/>
                <w:szCs w:val="20"/>
                <w:lang w:eastAsia="ru-RU"/>
              </w:rPr>
            </w:pPr>
            <w:r w:rsidRPr="009E265F">
              <w:rPr>
                <w:rFonts w:ascii="Times New Roman" w:eastAsia="Times New Roman" w:hAnsi="Times New Roman" w:cs="Times New Roman"/>
                <w:b/>
                <w:bCs/>
                <w:color w:val="000000"/>
                <w:sz w:val="20"/>
                <w:szCs w:val="20"/>
                <w:lang w:eastAsia="ru-RU"/>
              </w:rPr>
              <w:t>Сумма</w:t>
            </w:r>
          </w:p>
        </w:tc>
      </w:tr>
      <w:tr w:rsidR="009E265F" w:rsidRPr="009E265F" w14:paraId="3E5E42FD" w14:textId="77777777" w:rsidTr="009E265F">
        <w:trPr>
          <w:trHeight w:val="20"/>
        </w:trPr>
        <w:tc>
          <w:tcPr>
            <w:tcW w:w="3282" w:type="pct"/>
            <w:shd w:val="clear" w:color="auto" w:fill="auto"/>
            <w:noWrap/>
            <w:vAlign w:val="center"/>
            <w:hideMark/>
          </w:tcPr>
          <w:p w14:paraId="0445347A" w14:textId="77777777" w:rsidR="009E265F" w:rsidRPr="009E265F" w:rsidRDefault="009E265F" w:rsidP="009E265F">
            <w:pPr>
              <w:spacing w:after="0" w:line="240" w:lineRule="auto"/>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Ликвидация скважин</w:t>
            </w:r>
          </w:p>
        </w:tc>
        <w:tc>
          <w:tcPr>
            <w:tcW w:w="688" w:type="pct"/>
            <w:shd w:val="clear" w:color="auto" w:fill="auto"/>
            <w:noWrap/>
            <w:vAlign w:val="center"/>
            <w:hideMark/>
          </w:tcPr>
          <w:p w14:paraId="6DFAECE8" w14:textId="77777777"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тенге</w:t>
            </w:r>
          </w:p>
        </w:tc>
        <w:tc>
          <w:tcPr>
            <w:tcW w:w="1030" w:type="pct"/>
            <w:shd w:val="clear" w:color="auto" w:fill="auto"/>
            <w:noWrap/>
            <w:vAlign w:val="center"/>
            <w:hideMark/>
          </w:tcPr>
          <w:p w14:paraId="4E5F7026" w14:textId="0BE145F2"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176 311 710</w:t>
            </w:r>
          </w:p>
        </w:tc>
      </w:tr>
      <w:tr w:rsidR="009E265F" w:rsidRPr="009E265F" w14:paraId="3DF4D591" w14:textId="77777777" w:rsidTr="009E265F">
        <w:trPr>
          <w:trHeight w:val="20"/>
        </w:trPr>
        <w:tc>
          <w:tcPr>
            <w:tcW w:w="3282" w:type="pct"/>
            <w:shd w:val="clear" w:color="auto" w:fill="auto"/>
            <w:vAlign w:val="center"/>
            <w:hideMark/>
          </w:tcPr>
          <w:p w14:paraId="413CADF1" w14:textId="77777777" w:rsidR="009E265F" w:rsidRPr="009E265F" w:rsidRDefault="009E265F" w:rsidP="009E265F">
            <w:pPr>
              <w:spacing w:after="0" w:line="240" w:lineRule="auto"/>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Ликвидация промысловых объектов и оборудования</w:t>
            </w:r>
          </w:p>
        </w:tc>
        <w:tc>
          <w:tcPr>
            <w:tcW w:w="688" w:type="pct"/>
            <w:shd w:val="clear" w:color="auto" w:fill="auto"/>
            <w:noWrap/>
            <w:vAlign w:val="center"/>
            <w:hideMark/>
          </w:tcPr>
          <w:p w14:paraId="4FE9BBB5" w14:textId="77777777"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тенге</w:t>
            </w:r>
          </w:p>
        </w:tc>
        <w:tc>
          <w:tcPr>
            <w:tcW w:w="1030" w:type="pct"/>
            <w:shd w:val="clear" w:color="auto" w:fill="auto"/>
            <w:noWrap/>
            <w:vAlign w:val="center"/>
            <w:hideMark/>
          </w:tcPr>
          <w:p w14:paraId="54D301B1" w14:textId="61F7C3A0"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226 079 164</w:t>
            </w:r>
          </w:p>
        </w:tc>
      </w:tr>
      <w:tr w:rsidR="009E265F" w:rsidRPr="009E265F" w14:paraId="34915741" w14:textId="77777777" w:rsidTr="009E265F">
        <w:trPr>
          <w:trHeight w:val="20"/>
        </w:trPr>
        <w:tc>
          <w:tcPr>
            <w:tcW w:w="3282" w:type="pct"/>
            <w:shd w:val="clear" w:color="auto" w:fill="auto"/>
            <w:noWrap/>
            <w:vAlign w:val="center"/>
            <w:hideMark/>
          </w:tcPr>
          <w:p w14:paraId="74B1F596" w14:textId="77777777" w:rsidR="009E265F" w:rsidRPr="009E265F" w:rsidRDefault="009E265F" w:rsidP="009E265F">
            <w:pPr>
              <w:spacing w:after="0" w:line="240" w:lineRule="auto"/>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Рекультивация земли</w:t>
            </w:r>
          </w:p>
        </w:tc>
        <w:tc>
          <w:tcPr>
            <w:tcW w:w="688" w:type="pct"/>
            <w:shd w:val="clear" w:color="auto" w:fill="auto"/>
            <w:noWrap/>
            <w:vAlign w:val="center"/>
            <w:hideMark/>
          </w:tcPr>
          <w:p w14:paraId="6A277A7E" w14:textId="77777777"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тенге</w:t>
            </w:r>
          </w:p>
        </w:tc>
        <w:tc>
          <w:tcPr>
            <w:tcW w:w="1030" w:type="pct"/>
            <w:shd w:val="clear" w:color="auto" w:fill="auto"/>
            <w:noWrap/>
            <w:vAlign w:val="center"/>
            <w:hideMark/>
          </w:tcPr>
          <w:p w14:paraId="07932F7C" w14:textId="4596D28B"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1 687 237</w:t>
            </w:r>
          </w:p>
        </w:tc>
      </w:tr>
      <w:tr w:rsidR="009E265F" w:rsidRPr="009E265F" w14:paraId="50C2FD10" w14:textId="77777777" w:rsidTr="009E265F">
        <w:trPr>
          <w:trHeight w:val="20"/>
        </w:trPr>
        <w:tc>
          <w:tcPr>
            <w:tcW w:w="3282" w:type="pct"/>
            <w:shd w:val="clear" w:color="auto" w:fill="auto"/>
            <w:noWrap/>
            <w:vAlign w:val="center"/>
            <w:hideMark/>
          </w:tcPr>
          <w:p w14:paraId="46CD1CB9" w14:textId="77777777" w:rsidR="009E265F" w:rsidRPr="009E265F" w:rsidRDefault="009E265F" w:rsidP="009E265F">
            <w:pPr>
              <w:spacing w:after="0" w:line="240" w:lineRule="auto"/>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Прочие расходы 5%</w:t>
            </w:r>
          </w:p>
        </w:tc>
        <w:tc>
          <w:tcPr>
            <w:tcW w:w="688" w:type="pct"/>
            <w:shd w:val="clear" w:color="auto" w:fill="auto"/>
            <w:noWrap/>
            <w:vAlign w:val="center"/>
            <w:hideMark/>
          </w:tcPr>
          <w:p w14:paraId="45D3C351" w14:textId="77777777"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тенге</w:t>
            </w:r>
          </w:p>
        </w:tc>
        <w:tc>
          <w:tcPr>
            <w:tcW w:w="1030" w:type="pct"/>
            <w:shd w:val="clear" w:color="auto" w:fill="auto"/>
            <w:noWrap/>
            <w:vAlign w:val="center"/>
            <w:hideMark/>
          </w:tcPr>
          <w:p w14:paraId="67F8D9A8" w14:textId="22C6B416"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20 203 906</w:t>
            </w:r>
          </w:p>
        </w:tc>
      </w:tr>
      <w:tr w:rsidR="009E265F" w:rsidRPr="009E265F" w14:paraId="41953939" w14:textId="77777777" w:rsidTr="009E265F">
        <w:trPr>
          <w:trHeight w:val="20"/>
        </w:trPr>
        <w:tc>
          <w:tcPr>
            <w:tcW w:w="3282" w:type="pct"/>
            <w:shd w:val="clear" w:color="auto" w:fill="auto"/>
            <w:noWrap/>
            <w:vAlign w:val="center"/>
            <w:hideMark/>
          </w:tcPr>
          <w:p w14:paraId="63733264" w14:textId="77777777" w:rsidR="009E265F" w:rsidRPr="009E265F" w:rsidRDefault="009E265F" w:rsidP="009E265F">
            <w:pPr>
              <w:spacing w:after="0" w:line="240" w:lineRule="auto"/>
              <w:rPr>
                <w:rFonts w:ascii="Times New Roman" w:eastAsia="Times New Roman" w:hAnsi="Times New Roman" w:cs="Times New Roman"/>
                <w:b/>
                <w:bCs/>
                <w:color w:val="000000"/>
                <w:sz w:val="20"/>
                <w:szCs w:val="20"/>
                <w:lang w:eastAsia="ru-RU"/>
              </w:rPr>
            </w:pPr>
            <w:r w:rsidRPr="009E265F">
              <w:rPr>
                <w:rFonts w:ascii="Times New Roman" w:eastAsia="Times New Roman" w:hAnsi="Times New Roman" w:cs="Times New Roman"/>
                <w:b/>
                <w:bCs/>
                <w:color w:val="000000"/>
                <w:sz w:val="20"/>
                <w:szCs w:val="20"/>
                <w:lang w:eastAsia="ru-RU"/>
              </w:rPr>
              <w:t>Итого:</w:t>
            </w:r>
          </w:p>
        </w:tc>
        <w:tc>
          <w:tcPr>
            <w:tcW w:w="688" w:type="pct"/>
            <w:shd w:val="clear" w:color="auto" w:fill="auto"/>
            <w:noWrap/>
            <w:vAlign w:val="center"/>
            <w:hideMark/>
          </w:tcPr>
          <w:p w14:paraId="55610F87" w14:textId="77777777" w:rsidR="009E265F" w:rsidRPr="009E265F" w:rsidRDefault="009E265F" w:rsidP="009E265F">
            <w:pPr>
              <w:spacing w:after="0" w:line="240" w:lineRule="auto"/>
              <w:jc w:val="center"/>
              <w:rPr>
                <w:rFonts w:ascii="Times New Roman" w:eastAsia="Times New Roman" w:hAnsi="Times New Roman" w:cs="Times New Roman"/>
                <w:b/>
                <w:bCs/>
                <w:color w:val="000000"/>
                <w:sz w:val="20"/>
                <w:szCs w:val="20"/>
                <w:lang w:eastAsia="ru-RU"/>
              </w:rPr>
            </w:pPr>
            <w:r w:rsidRPr="009E265F">
              <w:rPr>
                <w:rFonts w:ascii="Times New Roman" w:eastAsia="Times New Roman" w:hAnsi="Times New Roman" w:cs="Times New Roman"/>
                <w:b/>
                <w:bCs/>
                <w:color w:val="000000"/>
                <w:sz w:val="20"/>
                <w:szCs w:val="20"/>
                <w:lang w:eastAsia="ru-RU"/>
              </w:rPr>
              <w:t>тенге</w:t>
            </w:r>
          </w:p>
        </w:tc>
        <w:tc>
          <w:tcPr>
            <w:tcW w:w="1030" w:type="pct"/>
            <w:shd w:val="clear" w:color="auto" w:fill="auto"/>
            <w:noWrap/>
            <w:vAlign w:val="center"/>
            <w:hideMark/>
          </w:tcPr>
          <w:p w14:paraId="079D88C9" w14:textId="1EC66C37" w:rsidR="009E265F" w:rsidRPr="009E265F" w:rsidRDefault="009E265F" w:rsidP="009E265F">
            <w:pPr>
              <w:spacing w:after="0" w:line="240" w:lineRule="auto"/>
              <w:jc w:val="center"/>
              <w:rPr>
                <w:rFonts w:ascii="Times New Roman" w:eastAsia="Times New Roman" w:hAnsi="Times New Roman" w:cs="Times New Roman"/>
                <w:b/>
                <w:bCs/>
                <w:color w:val="000000"/>
                <w:sz w:val="20"/>
                <w:szCs w:val="20"/>
                <w:lang w:eastAsia="ru-RU"/>
              </w:rPr>
            </w:pPr>
            <w:r w:rsidRPr="009E265F">
              <w:rPr>
                <w:rFonts w:ascii="Times New Roman" w:eastAsia="Times New Roman" w:hAnsi="Times New Roman" w:cs="Times New Roman"/>
                <w:b/>
                <w:bCs/>
                <w:color w:val="000000"/>
                <w:sz w:val="20"/>
                <w:szCs w:val="20"/>
                <w:lang w:eastAsia="ru-RU"/>
              </w:rPr>
              <w:t>424 282 017</w:t>
            </w:r>
          </w:p>
        </w:tc>
      </w:tr>
      <w:tr w:rsidR="009E265F" w:rsidRPr="009E265F" w14:paraId="3C63DC1C" w14:textId="77777777" w:rsidTr="009E265F">
        <w:trPr>
          <w:trHeight w:val="20"/>
        </w:trPr>
        <w:tc>
          <w:tcPr>
            <w:tcW w:w="3282" w:type="pct"/>
            <w:shd w:val="clear" w:color="auto" w:fill="auto"/>
            <w:vAlign w:val="center"/>
            <w:hideMark/>
          </w:tcPr>
          <w:p w14:paraId="14C10E03" w14:textId="77777777" w:rsidR="009E265F" w:rsidRPr="009E265F" w:rsidRDefault="009E265F" w:rsidP="009E265F">
            <w:pPr>
              <w:spacing w:after="0" w:line="240" w:lineRule="auto"/>
              <w:rPr>
                <w:rFonts w:ascii="Times New Roman" w:eastAsia="Times New Roman" w:hAnsi="Times New Roman" w:cs="Times New Roman"/>
                <w:b/>
                <w:bCs/>
                <w:sz w:val="20"/>
                <w:szCs w:val="20"/>
                <w:lang w:eastAsia="ru-RU"/>
              </w:rPr>
            </w:pPr>
            <w:r w:rsidRPr="009E265F">
              <w:rPr>
                <w:rFonts w:ascii="Times New Roman" w:eastAsia="Times New Roman" w:hAnsi="Times New Roman" w:cs="Times New Roman"/>
                <w:b/>
                <w:bCs/>
                <w:sz w:val="20"/>
                <w:szCs w:val="20"/>
                <w:lang w:eastAsia="ru-RU"/>
              </w:rPr>
              <w:t>Отчисления подлежащие выплате в периоде 2022-2037гг.</w:t>
            </w:r>
          </w:p>
        </w:tc>
        <w:tc>
          <w:tcPr>
            <w:tcW w:w="688" w:type="pct"/>
            <w:shd w:val="clear" w:color="auto" w:fill="auto"/>
            <w:noWrap/>
            <w:vAlign w:val="center"/>
            <w:hideMark/>
          </w:tcPr>
          <w:p w14:paraId="4D433572" w14:textId="77777777" w:rsidR="009E265F" w:rsidRPr="009E265F" w:rsidRDefault="009E265F" w:rsidP="009E265F">
            <w:pPr>
              <w:spacing w:after="0" w:line="240" w:lineRule="auto"/>
              <w:jc w:val="center"/>
              <w:rPr>
                <w:rFonts w:ascii="Times New Roman" w:eastAsia="Times New Roman" w:hAnsi="Times New Roman" w:cs="Times New Roman"/>
                <w:b/>
                <w:bCs/>
                <w:color w:val="000000"/>
                <w:sz w:val="20"/>
                <w:szCs w:val="20"/>
                <w:lang w:eastAsia="ru-RU"/>
              </w:rPr>
            </w:pPr>
            <w:r w:rsidRPr="009E265F">
              <w:rPr>
                <w:rFonts w:ascii="Times New Roman" w:eastAsia="Times New Roman" w:hAnsi="Times New Roman" w:cs="Times New Roman"/>
                <w:b/>
                <w:bCs/>
                <w:color w:val="000000"/>
                <w:sz w:val="20"/>
                <w:szCs w:val="20"/>
                <w:lang w:eastAsia="ru-RU"/>
              </w:rPr>
              <w:t>тенге</w:t>
            </w:r>
          </w:p>
        </w:tc>
        <w:tc>
          <w:tcPr>
            <w:tcW w:w="1030" w:type="pct"/>
            <w:shd w:val="clear" w:color="auto" w:fill="auto"/>
            <w:vAlign w:val="center"/>
            <w:hideMark/>
          </w:tcPr>
          <w:p w14:paraId="266644A3" w14:textId="03F6F6D4" w:rsidR="009E265F" w:rsidRPr="009E265F" w:rsidRDefault="009E265F" w:rsidP="009E265F">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651 257 573</w:t>
            </w:r>
          </w:p>
        </w:tc>
      </w:tr>
      <w:tr w:rsidR="009E265F" w:rsidRPr="009E265F" w14:paraId="2F3B73BC" w14:textId="77777777" w:rsidTr="009E265F">
        <w:trPr>
          <w:trHeight w:val="20"/>
        </w:trPr>
        <w:tc>
          <w:tcPr>
            <w:tcW w:w="3282" w:type="pct"/>
            <w:shd w:val="clear" w:color="auto" w:fill="auto"/>
            <w:vAlign w:val="center"/>
            <w:hideMark/>
          </w:tcPr>
          <w:p w14:paraId="5DFFEF2B" w14:textId="77777777" w:rsidR="009E265F" w:rsidRPr="009E265F" w:rsidRDefault="009E265F" w:rsidP="009E265F">
            <w:pPr>
              <w:spacing w:after="0" w:line="240" w:lineRule="auto"/>
              <w:rPr>
                <w:rFonts w:ascii="Times New Roman" w:eastAsia="Times New Roman" w:hAnsi="Times New Roman" w:cs="Times New Roman"/>
                <w:sz w:val="20"/>
                <w:szCs w:val="20"/>
                <w:lang w:eastAsia="ru-RU"/>
              </w:rPr>
            </w:pPr>
            <w:r w:rsidRPr="009E265F">
              <w:rPr>
                <w:rFonts w:ascii="Times New Roman" w:eastAsia="Times New Roman" w:hAnsi="Times New Roman" w:cs="Times New Roman"/>
                <w:sz w:val="20"/>
                <w:szCs w:val="20"/>
                <w:lang w:eastAsia="ru-RU"/>
              </w:rPr>
              <w:t>Проектная накопленная добыча нефти за рентабельный период 2022-2037гг.</w:t>
            </w:r>
          </w:p>
        </w:tc>
        <w:tc>
          <w:tcPr>
            <w:tcW w:w="688" w:type="pct"/>
            <w:shd w:val="clear" w:color="auto" w:fill="auto"/>
            <w:vAlign w:val="center"/>
            <w:hideMark/>
          </w:tcPr>
          <w:p w14:paraId="3E872C06" w14:textId="77777777"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тыс. тонн</w:t>
            </w:r>
          </w:p>
        </w:tc>
        <w:tc>
          <w:tcPr>
            <w:tcW w:w="1030" w:type="pct"/>
            <w:shd w:val="clear" w:color="auto" w:fill="auto"/>
            <w:vAlign w:val="center"/>
            <w:hideMark/>
          </w:tcPr>
          <w:p w14:paraId="62B0AF21" w14:textId="3C4BC7B2"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1 004,02</w:t>
            </w:r>
          </w:p>
        </w:tc>
      </w:tr>
      <w:tr w:rsidR="009E265F" w:rsidRPr="009E265F" w14:paraId="70BEBDB9" w14:textId="77777777" w:rsidTr="009E265F">
        <w:trPr>
          <w:trHeight w:val="20"/>
        </w:trPr>
        <w:tc>
          <w:tcPr>
            <w:tcW w:w="3282" w:type="pct"/>
            <w:shd w:val="clear" w:color="auto" w:fill="auto"/>
            <w:vAlign w:val="center"/>
            <w:hideMark/>
          </w:tcPr>
          <w:p w14:paraId="16D3B89C" w14:textId="77777777" w:rsidR="009E265F" w:rsidRPr="009E265F" w:rsidRDefault="009E265F" w:rsidP="009E265F">
            <w:pPr>
              <w:spacing w:after="0" w:line="240" w:lineRule="auto"/>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 xml:space="preserve">Удельный норматив отчислений в Ликвидационный фонд </w:t>
            </w:r>
          </w:p>
        </w:tc>
        <w:tc>
          <w:tcPr>
            <w:tcW w:w="688" w:type="pct"/>
            <w:shd w:val="clear" w:color="auto" w:fill="auto"/>
            <w:vAlign w:val="center"/>
            <w:hideMark/>
          </w:tcPr>
          <w:p w14:paraId="535DECD2" w14:textId="77777777"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тенге/тонна</w:t>
            </w:r>
          </w:p>
        </w:tc>
        <w:tc>
          <w:tcPr>
            <w:tcW w:w="1030" w:type="pct"/>
            <w:shd w:val="clear" w:color="auto" w:fill="auto"/>
            <w:vAlign w:val="center"/>
            <w:hideMark/>
          </w:tcPr>
          <w:p w14:paraId="55531E50" w14:textId="1A5101F3" w:rsidR="009E265F" w:rsidRPr="009E265F" w:rsidRDefault="009E265F" w:rsidP="009E265F">
            <w:pPr>
              <w:spacing w:after="0" w:line="240" w:lineRule="auto"/>
              <w:jc w:val="center"/>
              <w:rPr>
                <w:rFonts w:ascii="Times New Roman" w:eastAsia="Times New Roman" w:hAnsi="Times New Roman" w:cs="Times New Roman"/>
                <w:color w:val="000000"/>
                <w:sz w:val="20"/>
                <w:szCs w:val="20"/>
                <w:lang w:eastAsia="ru-RU"/>
              </w:rPr>
            </w:pPr>
            <w:r w:rsidRPr="009E265F">
              <w:rPr>
                <w:rFonts w:ascii="Times New Roman" w:eastAsia="Times New Roman" w:hAnsi="Times New Roman" w:cs="Times New Roman"/>
                <w:color w:val="000000"/>
                <w:sz w:val="20"/>
                <w:szCs w:val="20"/>
                <w:lang w:eastAsia="ru-RU"/>
              </w:rPr>
              <w:t>648,65</w:t>
            </w:r>
          </w:p>
        </w:tc>
      </w:tr>
    </w:tbl>
    <w:p w14:paraId="34092775" w14:textId="6296483F" w:rsidR="000E4AB4" w:rsidRDefault="00C32616" w:rsidP="00D412AC">
      <w:pPr>
        <w:spacing w:before="240" w:after="0" w:line="360" w:lineRule="auto"/>
        <w:ind w:firstLine="567"/>
        <w:jc w:val="both"/>
        <w:rPr>
          <w:rFonts w:ascii="Times New Roman" w:hAnsi="Times New Roman" w:cs="Times New Roman"/>
          <w:sz w:val="24"/>
        </w:rPr>
      </w:pPr>
      <w:r w:rsidRPr="005F5502">
        <w:rPr>
          <w:rFonts w:ascii="Times New Roman" w:hAnsi="Times New Roman" w:cs="Times New Roman"/>
          <w:sz w:val="24"/>
        </w:rPr>
        <w:t xml:space="preserve">Сумма ликвидационного фонда с учетом стоимости ликвидации скважин, промысловых объектов, оборудования составила </w:t>
      </w:r>
      <w:r w:rsidR="00FB6A72">
        <w:rPr>
          <w:rFonts w:ascii="Times New Roman" w:eastAsia="Times New Roman" w:hAnsi="Times New Roman" w:cs="Times New Roman"/>
          <w:b/>
          <w:bCs/>
          <w:color w:val="000000"/>
          <w:sz w:val="24"/>
          <w:szCs w:val="20"/>
          <w:lang w:eastAsia="ru-RU"/>
        </w:rPr>
        <w:t>424 282 017</w:t>
      </w:r>
      <w:r w:rsidRPr="005F5502">
        <w:rPr>
          <w:rFonts w:ascii="Times New Roman" w:hAnsi="Times New Roman" w:cs="Times New Roman"/>
          <w:b/>
          <w:sz w:val="24"/>
        </w:rPr>
        <w:t xml:space="preserve"> тенге</w:t>
      </w:r>
      <w:r w:rsidRPr="005F5502">
        <w:rPr>
          <w:rFonts w:ascii="Times New Roman" w:hAnsi="Times New Roman" w:cs="Times New Roman"/>
          <w:sz w:val="24"/>
        </w:rPr>
        <w:t>. Учитывая инфляцию</w:t>
      </w:r>
      <w:r w:rsidR="00BD0B7A" w:rsidRPr="005F5502">
        <w:rPr>
          <w:rFonts w:ascii="Times New Roman" w:hAnsi="Times New Roman" w:cs="Times New Roman"/>
          <w:sz w:val="24"/>
        </w:rPr>
        <w:t xml:space="preserve"> на конец </w:t>
      </w:r>
      <w:r w:rsidR="00D412AC" w:rsidRPr="005F5502">
        <w:rPr>
          <w:rFonts w:ascii="Times New Roman" w:hAnsi="Times New Roman" w:cs="Times New Roman"/>
          <w:sz w:val="24"/>
        </w:rPr>
        <w:t>контрактного</w:t>
      </w:r>
      <w:r w:rsidR="00BD0B7A" w:rsidRPr="005F5502">
        <w:rPr>
          <w:rFonts w:ascii="Times New Roman" w:hAnsi="Times New Roman" w:cs="Times New Roman"/>
          <w:sz w:val="24"/>
        </w:rPr>
        <w:t xml:space="preserve"> периода ликвидационные отчисления составят </w:t>
      </w:r>
      <w:r w:rsidR="00FB6A72">
        <w:rPr>
          <w:rFonts w:ascii="Times New Roman" w:eastAsia="Times New Roman" w:hAnsi="Times New Roman" w:cs="Times New Roman"/>
          <w:b/>
          <w:color w:val="000000"/>
          <w:sz w:val="24"/>
          <w:szCs w:val="20"/>
          <w:lang w:eastAsia="ru-RU"/>
        </w:rPr>
        <w:t>651 257 573</w:t>
      </w:r>
      <w:r w:rsidR="00BD0B7A" w:rsidRPr="005F5502">
        <w:rPr>
          <w:rFonts w:ascii="Times New Roman" w:hAnsi="Times New Roman" w:cs="Times New Roman"/>
          <w:b/>
          <w:sz w:val="24"/>
        </w:rPr>
        <w:t xml:space="preserve"> тенге.</w:t>
      </w:r>
      <w:r w:rsidR="00BD0B7A" w:rsidRPr="00C87A9B">
        <w:rPr>
          <w:rFonts w:ascii="Times New Roman" w:hAnsi="Times New Roman" w:cs="Times New Roman"/>
          <w:sz w:val="24"/>
        </w:rPr>
        <w:t xml:space="preserve"> </w:t>
      </w:r>
    </w:p>
    <w:p w14:paraId="156FFDAE" w14:textId="4A9AE9D3" w:rsidR="00807CC4" w:rsidRPr="002A3A98" w:rsidRDefault="00807CC4" w:rsidP="00D412AC">
      <w:pPr>
        <w:spacing w:before="240" w:after="0" w:line="360" w:lineRule="auto"/>
        <w:ind w:firstLine="567"/>
        <w:jc w:val="both"/>
        <w:rPr>
          <w:rFonts w:ascii="Times New Roman" w:hAnsi="Times New Roman" w:cs="Times New Roman"/>
          <w:sz w:val="24"/>
        </w:rPr>
      </w:pPr>
      <w:r w:rsidRPr="002A3A98">
        <w:rPr>
          <w:rFonts w:ascii="Times New Roman" w:hAnsi="Times New Roman" w:cs="Times New Roman"/>
          <w:sz w:val="24"/>
        </w:rPr>
        <w:t xml:space="preserve">Согласно пункту 6 статьи 126 Кодекса, исполнение </w:t>
      </w:r>
      <w:proofErr w:type="spellStart"/>
      <w:r w:rsidRPr="002A3A98">
        <w:rPr>
          <w:rFonts w:ascii="Times New Roman" w:hAnsi="Times New Roman" w:cs="Times New Roman"/>
          <w:sz w:val="24"/>
        </w:rPr>
        <w:t>недропользователями</w:t>
      </w:r>
      <w:proofErr w:type="spellEnd"/>
      <w:r w:rsidRPr="002A3A98">
        <w:rPr>
          <w:rFonts w:ascii="Times New Roman" w:hAnsi="Times New Roman" w:cs="Times New Roman"/>
          <w:sz w:val="24"/>
        </w:rPr>
        <w:t xml:space="preserve"> обязательства по ликвидации последствий недропользования по углеводородам обеспечивается залогом банковского вклада, за исключением </w:t>
      </w:r>
      <w:proofErr w:type="spellStart"/>
      <w:r w:rsidRPr="002A3A98">
        <w:rPr>
          <w:rFonts w:ascii="Times New Roman" w:hAnsi="Times New Roman" w:cs="Times New Roman"/>
          <w:sz w:val="24"/>
        </w:rPr>
        <w:t>недропользователей</w:t>
      </w:r>
      <w:proofErr w:type="spellEnd"/>
      <w:r w:rsidRPr="002A3A98">
        <w:rPr>
          <w:rFonts w:ascii="Times New Roman" w:hAnsi="Times New Roman" w:cs="Times New Roman"/>
          <w:sz w:val="24"/>
        </w:rPr>
        <w:t>, проводящих разведку углеводородов на море.</w:t>
      </w:r>
    </w:p>
    <w:p w14:paraId="0463BE00" w14:textId="594EB1FD" w:rsidR="00807CC4" w:rsidRDefault="00807CC4" w:rsidP="006652FF">
      <w:pPr>
        <w:spacing w:after="0" w:line="360" w:lineRule="auto"/>
        <w:ind w:firstLine="500"/>
        <w:jc w:val="both"/>
        <w:rPr>
          <w:rFonts w:ascii="Times New Roman" w:hAnsi="Times New Roman" w:cs="Times New Roman"/>
          <w:color w:val="000000"/>
          <w:sz w:val="24"/>
          <w:szCs w:val="24"/>
        </w:rPr>
      </w:pPr>
      <w:r w:rsidRPr="003669F1">
        <w:rPr>
          <w:rFonts w:ascii="Times New Roman" w:hAnsi="Times New Roman" w:cs="Times New Roman"/>
          <w:sz w:val="24"/>
          <w:szCs w:val="24"/>
        </w:rPr>
        <w:t xml:space="preserve">Согласно пункту 8 статьи 126 Кодекса о недрах и недропользовании </w:t>
      </w:r>
      <w:r w:rsidRPr="003669F1">
        <w:rPr>
          <w:rFonts w:ascii="Times New Roman" w:hAnsi="Times New Roman" w:cs="Times New Roman"/>
          <w:color w:val="000000"/>
          <w:sz w:val="24"/>
          <w:szCs w:val="24"/>
        </w:rPr>
        <w:t>банковский вклад, являющийся предметом залога, обеспечивающего исполнение обязательства по ликвидации последствий добычи, формируется посредством взноса денег в размере суммы, определенной в проекте разработки месторождения пропорционально планируемым объемам добычи углеводородов.</w:t>
      </w:r>
    </w:p>
    <w:p w14:paraId="2417F36B" w14:textId="77777777" w:rsidR="001F2E6D" w:rsidRPr="00CD0942" w:rsidRDefault="001F2E6D" w:rsidP="001F2E6D">
      <w:pPr>
        <w:spacing w:after="0" w:line="360" w:lineRule="auto"/>
        <w:ind w:firstLine="709"/>
        <w:jc w:val="both"/>
        <w:rPr>
          <w:rFonts w:ascii="Times New Roman" w:eastAsia="Times New Roman" w:hAnsi="Times New Roman" w:cs="Times New Roman"/>
          <w:sz w:val="24"/>
          <w:szCs w:val="24"/>
          <w:lang w:eastAsia="ru-RU"/>
        </w:rPr>
      </w:pPr>
      <w:r w:rsidRPr="00CD0942">
        <w:rPr>
          <w:rFonts w:ascii="Times New Roman" w:eastAsia="Times New Roman" w:hAnsi="Times New Roman" w:cs="Times New Roman"/>
          <w:sz w:val="24"/>
          <w:szCs w:val="24"/>
          <w:lang w:eastAsia="ru-RU"/>
        </w:rPr>
        <w:t xml:space="preserve">Учитывая вышесказанное, в рамках настоящего </w:t>
      </w:r>
      <w:r>
        <w:rPr>
          <w:rFonts w:ascii="Times New Roman" w:eastAsia="Times New Roman" w:hAnsi="Times New Roman" w:cs="Times New Roman"/>
          <w:sz w:val="24"/>
          <w:szCs w:val="24"/>
          <w:lang w:eastAsia="ru-RU"/>
        </w:rPr>
        <w:t>проекта</w:t>
      </w:r>
      <w:r w:rsidRPr="00CD0942">
        <w:rPr>
          <w:rFonts w:ascii="Times New Roman" w:eastAsia="Times New Roman" w:hAnsi="Times New Roman" w:cs="Times New Roman"/>
          <w:sz w:val="24"/>
          <w:szCs w:val="24"/>
          <w:lang w:eastAsia="ru-RU"/>
        </w:rPr>
        <w:t xml:space="preserve"> разработки расчет отчислений в ликвидационный фонд пропорционально планируемым объемам добычи нефти проведен начиная с 202</w:t>
      </w:r>
      <w:r>
        <w:rPr>
          <w:rFonts w:ascii="Times New Roman" w:eastAsia="Times New Roman" w:hAnsi="Times New Roman" w:cs="Times New Roman"/>
          <w:sz w:val="24"/>
          <w:szCs w:val="24"/>
          <w:lang w:eastAsia="ru-RU"/>
        </w:rPr>
        <w:t>2</w:t>
      </w:r>
      <w:r w:rsidRPr="00CD0942">
        <w:rPr>
          <w:rFonts w:ascii="Times New Roman" w:eastAsia="Times New Roman" w:hAnsi="Times New Roman" w:cs="Times New Roman"/>
          <w:sz w:val="24"/>
          <w:szCs w:val="24"/>
          <w:lang w:eastAsia="ru-RU"/>
        </w:rPr>
        <w:t xml:space="preserve">г. </w:t>
      </w:r>
    </w:p>
    <w:p w14:paraId="3B0F1625" w14:textId="31F566B4" w:rsidR="001F2E6D" w:rsidRPr="001F2E6D" w:rsidRDefault="001F2E6D" w:rsidP="001F2E6D">
      <w:pPr>
        <w:spacing w:line="360" w:lineRule="auto"/>
        <w:ind w:firstLine="709"/>
        <w:jc w:val="both"/>
        <w:rPr>
          <w:rFonts w:ascii="Times New Roman" w:eastAsia="Times New Roman" w:hAnsi="Times New Roman" w:cs="Times New Roman"/>
          <w:sz w:val="24"/>
          <w:szCs w:val="24"/>
          <w:lang w:eastAsia="ru-RU"/>
        </w:rPr>
      </w:pPr>
      <w:r w:rsidRPr="0081692A">
        <w:rPr>
          <w:rFonts w:ascii="Times New Roman" w:eastAsia="Times New Roman" w:hAnsi="Times New Roman" w:cs="Times New Roman"/>
          <w:sz w:val="24"/>
          <w:szCs w:val="24"/>
          <w:lang w:eastAsia="ru-RU"/>
        </w:rPr>
        <w:t>Удельный норматив отчислений в Ликвидационный фонд в данной работе определяется в зависимости от накопленной добычи нефти за период 202</w:t>
      </w:r>
      <w:r>
        <w:rPr>
          <w:rFonts w:ascii="Times New Roman" w:eastAsia="Times New Roman" w:hAnsi="Times New Roman" w:cs="Times New Roman"/>
          <w:sz w:val="24"/>
          <w:szCs w:val="24"/>
          <w:lang w:eastAsia="ru-RU"/>
        </w:rPr>
        <w:t>2-2037</w:t>
      </w:r>
      <w:r w:rsidRPr="0081692A">
        <w:rPr>
          <w:rFonts w:ascii="Times New Roman" w:eastAsia="Times New Roman" w:hAnsi="Times New Roman" w:cs="Times New Roman"/>
          <w:sz w:val="24"/>
          <w:szCs w:val="24"/>
          <w:lang w:eastAsia="ru-RU"/>
        </w:rPr>
        <w:t xml:space="preserve">гг. </w:t>
      </w:r>
    </w:p>
    <w:bookmarkEnd w:id="0"/>
    <w:p w14:paraId="6CDF9777" w14:textId="77777777" w:rsidR="001007E2" w:rsidRDefault="001007E2" w:rsidP="007F3B13">
      <w:pPr>
        <w:spacing w:before="240" w:after="0" w:line="240" w:lineRule="auto"/>
        <w:jc w:val="both"/>
        <w:rPr>
          <w:rFonts w:ascii="Times New Roman" w:hAnsi="Times New Roman" w:cs="Times New Roman"/>
          <w:b/>
          <w:sz w:val="20"/>
        </w:rPr>
      </w:pPr>
    </w:p>
    <w:p w14:paraId="42E04AAC" w14:textId="72C0E35F" w:rsidR="001F2E6D" w:rsidRDefault="0082356B" w:rsidP="007F3B13">
      <w:pPr>
        <w:spacing w:before="240" w:after="0" w:line="240" w:lineRule="auto"/>
        <w:jc w:val="both"/>
        <w:rPr>
          <w:rFonts w:ascii="Times New Roman" w:hAnsi="Times New Roman"/>
          <w:b/>
          <w:sz w:val="20"/>
          <w:szCs w:val="20"/>
        </w:rPr>
      </w:pPr>
      <w:r w:rsidRPr="008E48C3">
        <w:rPr>
          <w:rFonts w:ascii="Times New Roman" w:hAnsi="Times New Roman" w:cs="Times New Roman"/>
          <w:b/>
          <w:sz w:val="20"/>
        </w:rPr>
        <w:t>Таблица 1</w:t>
      </w:r>
      <w:r w:rsidR="00421DB0" w:rsidRPr="008E48C3">
        <w:rPr>
          <w:rFonts w:ascii="Times New Roman" w:hAnsi="Times New Roman" w:cs="Times New Roman"/>
          <w:b/>
          <w:sz w:val="20"/>
        </w:rPr>
        <w:t>2</w:t>
      </w:r>
      <w:r w:rsidRPr="008E48C3">
        <w:rPr>
          <w:rFonts w:ascii="Times New Roman" w:hAnsi="Times New Roman" w:cs="Times New Roman"/>
          <w:b/>
          <w:sz w:val="20"/>
        </w:rPr>
        <w:t>.</w:t>
      </w:r>
      <w:r w:rsidR="009E265F">
        <w:rPr>
          <w:rFonts w:ascii="Times New Roman" w:hAnsi="Times New Roman" w:cs="Times New Roman"/>
          <w:b/>
          <w:sz w:val="20"/>
        </w:rPr>
        <w:t>4</w:t>
      </w:r>
      <w:r w:rsidRPr="008E48C3">
        <w:rPr>
          <w:rFonts w:ascii="Times New Roman" w:hAnsi="Times New Roman" w:cs="Times New Roman"/>
          <w:b/>
          <w:sz w:val="20"/>
        </w:rPr>
        <w:t xml:space="preserve"> – </w:t>
      </w:r>
      <w:r w:rsidRPr="008E48C3">
        <w:rPr>
          <w:rFonts w:ascii="Times New Roman" w:hAnsi="Times New Roman"/>
          <w:b/>
          <w:sz w:val="20"/>
          <w:szCs w:val="20"/>
        </w:rPr>
        <w:t>Расчет отчислений в Ликвидационный фонд</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974"/>
        <w:gridCol w:w="1737"/>
        <w:gridCol w:w="2022"/>
        <w:gridCol w:w="2592"/>
      </w:tblGrid>
      <w:tr w:rsidR="000418DB" w:rsidRPr="000418DB" w14:paraId="2FC7E9C7" w14:textId="77777777" w:rsidTr="000418DB">
        <w:trPr>
          <w:trHeight w:val="20"/>
        </w:trPr>
        <w:tc>
          <w:tcPr>
            <w:tcW w:w="1594" w:type="pct"/>
            <w:shd w:val="clear" w:color="auto" w:fill="auto"/>
            <w:noWrap/>
            <w:vAlign w:val="center"/>
            <w:hideMark/>
          </w:tcPr>
          <w:p w14:paraId="1B62DE57" w14:textId="77777777" w:rsidR="000418DB" w:rsidRPr="000418DB" w:rsidRDefault="000418DB" w:rsidP="000418DB">
            <w:pPr>
              <w:spacing w:after="0" w:line="240" w:lineRule="auto"/>
              <w:jc w:val="center"/>
              <w:rPr>
                <w:rFonts w:ascii="Times New Roman" w:eastAsia="Times New Roman" w:hAnsi="Times New Roman" w:cs="Times New Roman"/>
                <w:b/>
                <w:bCs/>
                <w:color w:val="000000"/>
                <w:sz w:val="20"/>
                <w:szCs w:val="20"/>
                <w:lang w:eastAsia="ru-RU"/>
              </w:rPr>
            </w:pPr>
            <w:r w:rsidRPr="000418DB">
              <w:rPr>
                <w:rFonts w:ascii="Times New Roman" w:eastAsia="Times New Roman" w:hAnsi="Times New Roman" w:cs="Times New Roman"/>
                <w:b/>
                <w:bCs/>
                <w:color w:val="000000"/>
                <w:sz w:val="20"/>
                <w:szCs w:val="20"/>
                <w:lang w:eastAsia="ru-RU"/>
              </w:rPr>
              <w:t>Годы</w:t>
            </w:r>
          </w:p>
        </w:tc>
        <w:tc>
          <w:tcPr>
            <w:tcW w:w="931" w:type="pct"/>
            <w:shd w:val="clear" w:color="auto" w:fill="auto"/>
            <w:vAlign w:val="center"/>
            <w:hideMark/>
          </w:tcPr>
          <w:p w14:paraId="3AF87D3B" w14:textId="77777777" w:rsidR="000418DB" w:rsidRPr="000418DB" w:rsidRDefault="000418DB" w:rsidP="000418DB">
            <w:pPr>
              <w:spacing w:after="0" w:line="240" w:lineRule="auto"/>
              <w:jc w:val="center"/>
              <w:rPr>
                <w:rFonts w:ascii="Times New Roman" w:eastAsia="Times New Roman" w:hAnsi="Times New Roman" w:cs="Times New Roman"/>
                <w:b/>
                <w:bCs/>
                <w:color w:val="000000"/>
                <w:sz w:val="20"/>
                <w:szCs w:val="20"/>
                <w:lang w:eastAsia="ru-RU"/>
              </w:rPr>
            </w:pPr>
            <w:r w:rsidRPr="000418DB">
              <w:rPr>
                <w:rFonts w:ascii="Times New Roman" w:eastAsia="Times New Roman" w:hAnsi="Times New Roman" w:cs="Times New Roman"/>
                <w:b/>
                <w:bCs/>
                <w:color w:val="000000"/>
                <w:sz w:val="20"/>
                <w:szCs w:val="20"/>
                <w:lang w:eastAsia="ru-RU"/>
              </w:rPr>
              <w:t>Добыча нефти</w:t>
            </w:r>
          </w:p>
        </w:tc>
        <w:tc>
          <w:tcPr>
            <w:tcW w:w="1084" w:type="pct"/>
            <w:shd w:val="clear" w:color="auto" w:fill="auto"/>
            <w:vAlign w:val="center"/>
            <w:hideMark/>
          </w:tcPr>
          <w:p w14:paraId="69E9212A" w14:textId="77777777" w:rsidR="000418DB" w:rsidRPr="000418DB" w:rsidRDefault="000418DB" w:rsidP="000418DB">
            <w:pPr>
              <w:spacing w:after="0" w:line="240" w:lineRule="auto"/>
              <w:jc w:val="center"/>
              <w:rPr>
                <w:rFonts w:ascii="Times New Roman" w:eastAsia="Times New Roman" w:hAnsi="Times New Roman" w:cs="Times New Roman"/>
                <w:b/>
                <w:bCs/>
                <w:color w:val="000000"/>
                <w:sz w:val="20"/>
                <w:szCs w:val="20"/>
                <w:lang w:eastAsia="ru-RU"/>
              </w:rPr>
            </w:pPr>
            <w:r w:rsidRPr="000418DB">
              <w:rPr>
                <w:rFonts w:ascii="Times New Roman" w:eastAsia="Times New Roman" w:hAnsi="Times New Roman" w:cs="Times New Roman"/>
                <w:b/>
                <w:bCs/>
                <w:color w:val="000000"/>
                <w:sz w:val="20"/>
                <w:szCs w:val="20"/>
                <w:lang w:eastAsia="ru-RU"/>
              </w:rPr>
              <w:t>Норматив  отчислений</w:t>
            </w:r>
          </w:p>
        </w:tc>
        <w:tc>
          <w:tcPr>
            <w:tcW w:w="1390" w:type="pct"/>
            <w:shd w:val="clear" w:color="auto" w:fill="auto"/>
            <w:vAlign w:val="center"/>
            <w:hideMark/>
          </w:tcPr>
          <w:p w14:paraId="2FAA3534" w14:textId="77777777" w:rsidR="000418DB" w:rsidRPr="000418DB" w:rsidRDefault="000418DB" w:rsidP="000418DB">
            <w:pPr>
              <w:spacing w:after="0" w:line="240" w:lineRule="auto"/>
              <w:jc w:val="center"/>
              <w:rPr>
                <w:rFonts w:ascii="Times New Roman" w:eastAsia="Times New Roman" w:hAnsi="Times New Roman" w:cs="Times New Roman"/>
                <w:b/>
                <w:bCs/>
                <w:color w:val="000000"/>
                <w:sz w:val="20"/>
                <w:szCs w:val="20"/>
                <w:lang w:eastAsia="ru-RU"/>
              </w:rPr>
            </w:pPr>
            <w:r w:rsidRPr="000418DB">
              <w:rPr>
                <w:rFonts w:ascii="Times New Roman" w:eastAsia="Times New Roman" w:hAnsi="Times New Roman" w:cs="Times New Roman"/>
                <w:b/>
                <w:bCs/>
                <w:color w:val="000000"/>
                <w:sz w:val="20"/>
                <w:szCs w:val="20"/>
                <w:lang w:eastAsia="ru-RU"/>
              </w:rPr>
              <w:t>Ежегодные отчисления в ЛФ</w:t>
            </w:r>
          </w:p>
        </w:tc>
      </w:tr>
      <w:tr w:rsidR="000418DB" w:rsidRPr="000418DB" w14:paraId="4BCD1413" w14:textId="77777777" w:rsidTr="000418DB">
        <w:trPr>
          <w:trHeight w:val="20"/>
        </w:trPr>
        <w:tc>
          <w:tcPr>
            <w:tcW w:w="1594" w:type="pct"/>
            <w:shd w:val="clear" w:color="auto" w:fill="auto"/>
            <w:noWrap/>
            <w:vAlign w:val="center"/>
            <w:hideMark/>
          </w:tcPr>
          <w:p w14:paraId="236041A0"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 </w:t>
            </w:r>
          </w:p>
        </w:tc>
        <w:tc>
          <w:tcPr>
            <w:tcW w:w="931" w:type="pct"/>
            <w:shd w:val="clear" w:color="auto" w:fill="auto"/>
            <w:noWrap/>
            <w:vAlign w:val="bottom"/>
            <w:hideMark/>
          </w:tcPr>
          <w:p w14:paraId="3EC251CB"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proofErr w:type="spellStart"/>
            <w:r w:rsidRPr="000418DB">
              <w:rPr>
                <w:rFonts w:ascii="Times New Roman" w:eastAsia="Times New Roman" w:hAnsi="Times New Roman" w:cs="Times New Roman"/>
                <w:color w:val="000000"/>
                <w:sz w:val="20"/>
                <w:szCs w:val="20"/>
                <w:lang w:eastAsia="ru-RU"/>
              </w:rPr>
              <w:t>тыс.т</w:t>
            </w:r>
            <w:proofErr w:type="spellEnd"/>
          </w:p>
        </w:tc>
        <w:tc>
          <w:tcPr>
            <w:tcW w:w="1084" w:type="pct"/>
            <w:shd w:val="clear" w:color="auto" w:fill="auto"/>
            <w:noWrap/>
            <w:vAlign w:val="bottom"/>
            <w:hideMark/>
          </w:tcPr>
          <w:p w14:paraId="3FC8BB34"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proofErr w:type="spellStart"/>
            <w:r w:rsidRPr="000418DB">
              <w:rPr>
                <w:rFonts w:ascii="Times New Roman" w:eastAsia="Times New Roman" w:hAnsi="Times New Roman" w:cs="Times New Roman"/>
                <w:color w:val="000000"/>
                <w:sz w:val="20"/>
                <w:szCs w:val="20"/>
                <w:lang w:eastAsia="ru-RU"/>
              </w:rPr>
              <w:t>тг</w:t>
            </w:r>
            <w:proofErr w:type="spellEnd"/>
            <w:r w:rsidRPr="000418DB">
              <w:rPr>
                <w:rFonts w:ascii="Times New Roman" w:eastAsia="Times New Roman" w:hAnsi="Times New Roman" w:cs="Times New Roman"/>
                <w:color w:val="000000"/>
                <w:sz w:val="20"/>
                <w:szCs w:val="20"/>
                <w:lang w:eastAsia="ru-RU"/>
              </w:rPr>
              <w:t>/тонна</w:t>
            </w:r>
          </w:p>
        </w:tc>
        <w:tc>
          <w:tcPr>
            <w:tcW w:w="1390" w:type="pct"/>
            <w:shd w:val="clear" w:color="auto" w:fill="auto"/>
            <w:noWrap/>
            <w:vAlign w:val="bottom"/>
            <w:hideMark/>
          </w:tcPr>
          <w:p w14:paraId="12C2874B"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proofErr w:type="spellStart"/>
            <w:r w:rsidRPr="000418DB">
              <w:rPr>
                <w:rFonts w:ascii="Times New Roman" w:eastAsia="Times New Roman" w:hAnsi="Times New Roman" w:cs="Times New Roman"/>
                <w:color w:val="000000"/>
                <w:sz w:val="20"/>
                <w:szCs w:val="20"/>
                <w:lang w:eastAsia="ru-RU"/>
              </w:rPr>
              <w:t>тыс.тг</w:t>
            </w:r>
            <w:proofErr w:type="spellEnd"/>
          </w:p>
        </w:tc>
      </w:tr>
      <w:tr w:rsidR="000418DB" w:rsidRPr="000418DB" w14:paraId="7FAF23B5" w14:textId="77777777" w:rsidTr="000418DB">
        <w:trPr>
          <w:trHeight w:val="20"/>
        </w:trPr>
        <w:tc>
          <w:tcPr>
            <w:tcW w:w="1594" w:type="pct"/>
            <w:shd w:val="clear" w:color="auto" w:fill="auto"/>
            <w:noWrap/>
            <w:vAlign w:val="center"/>
            <w:hideMark/>
          </w:tcPr>
          <w:p w14:paraId="13D2DF8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2022</w:t>
            </w:r>
          </w:p>
        </w:tc>
        <w:tc>
          <w:tcPr>
            <w:tcW w:w="931" w:type="pct"/>
            <w:shd w:val="clear" w:color="auto" w:fill="auto"/>
            <w:noWrap/>
            <w:vAlign w:val="bottom"/>
            <w:hideMark/>
          </w:tcPr>
          <w:p w14:paraId="1BD57298"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52,59</w:t>
            </w:r>
          </w:p>
        </w:tc>
        <w:tc>
          <w:tcPr>
            <w:tcW w:w="1084" w:type="pct"/>
            <w:shd w:val="clear" w:color="auto" w:fill="auto"/>
            <w:noWrap/>
            <w:vAlign w:val="bottom"/>
            <w:hideMark/>
          </w:tcPr>
          <w:p w14:paraId="6699E810"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3968AC84"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34112,504</w:t>
            </w:r>
          </w:p>
        </w:tc>
      </w:tr>
      <w:tr w:rsidR="000418DB" w:rsidRPr="000418DB" w14:paraId="4076FDA4" w14:textId="77777777" w:rsidTr="000418DB">
        <w:trPr>
          <w:trHeight w:val="20"/>
        </w:trPr>
        <w:tc>
          <w:tcPr>
            <w:tcW w:w="1594" w:type="pct"/>
            <w:shd w:val="clear" w:color="auto" w:fill="auto"/>
            <w:noWrap/>
            <w:vAlign w:val="center"/>
            <w:hideMark/>
          </w:tcPr>
          <w:p w14:paraId="7CF9DC3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lastRenderedPageBreak/>
              <w:t>2023</w:t>
            </w:r>
          </w:p>
        </w:tc>
        <w:tc>
          <w:tcPr>
            <w:tcW w:w="931" w:type="pct"/>
            <w:shd w:val="clear" w:color="auto" w:fill="auto"/>
            <w:noWrap/>
            <w:vAlign w:val="bottom"/>
            <w:hideMark/>
          </w:tcPr>
          <w:p w14:paraId="18817DB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79,87</w:t>
            </w:r>
          </w:p>
        </w:tc>
        <w:tc>
          <w:tcPr>
            <w:tcW w:w="1084" w:type="pct"/>
            <w:shd w:val="clear" w:color="auto" w:fill="auto"/>
            <w:noWrap/>
            <w:vAlign w:val="bottom"/>
            <w:hideMark/>
          </w:tcPr>
          <w:p w14:paraId="3AC00888"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74140E56"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51807,676</w:t>
            </w:r>
          </w:p>
        </w:tc>
      </w:tr>
      <w:tr w:rsidR="000418DB" w:rsidRPr="000418DB" w14:paraId="452C15AC" w14:textId="77777777" w:rsidTr="000418DB">
        <w:trPr>
          <w:trHeight w:val="20"/>
        </w:trPr>
        <w:tc>
          <w:tcPr>
            <w:tcW w:w="1594" w:type="pct"/>
            <w:shd w:val="clear" w:color="auto" w:fill="auto"/>
            <w:noWrap/>
            <w:vAlign w:val="center"/>
            <w:hideMark/>
          </w:tcPr>
          <w:p w14:paraId="2FED54EB"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2024</w:t>
            </w:r>
          </w:p>
        </w:tc>
        <w:tc>
          <w:tcPr>
            <w:tcW w:w="931" w:type="pct"/>
            <w:shd w:val="clear" w:color="auto" w:fill="auto"/>
            <w:noWrap/>
            <w:vAlign w:val="bottom"/>
            <w:hideMark/>
          </w:tcPr>
          <w:p w14:paraId="3EDF9B21"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84,29</w:t>
            </w:r>
          </w:p>
        </w:tc>
        <w:tc>
          <w:tcPr>
            <w:tcW w:w="1084" w:type="pct"/>
            <w:shd w:val="clear" w:color="auto" w:fill="auto"/>
            <w:noWrap/>
            <w:vAlign w:val="bottom"/>
            <w:hideMark/>
          </w:tcPr>
          <w:p w14:paraId="234F201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2D8E3FA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54674,709</w:t>
            </w:r>
          </w:p>
        </w:tc>
      </w:tr>
      <w:tr w:rsidR="000418DB" w:rsidRPr="000418DB" w14:paraId="0CFE156B" w14:textId="77777777" w:rsidTr="000418DB">
        <w:trPr>
          <w:trHeight w:val="20"/>
        </w:trPr>
        <w:tc>
          <w:tcPr>
            <w:tcW w:w="1594" w:type="pct"/>
            <w:shd w:val="clear" w:color="auto" w:fill="auto"/>
            <w:noWrap/>
            <w:vAlign w:val="center"/>
            <w:hideMark/>
          </w:tcPr>
          <w:p w14:paraId="47484FEF"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2025</w:t>
            </w:r>
          </w:p>
        </w:tc>
        <w:tc>
          <w:tcPr>
            <w:tcW w:w="931" w:type="pct"/>
            <w:shd w:val="clear" w:color="auto" w:fill="auto"/>
            <w:noWrap/>
            <w:vAlign w:val="bottom"/>
            <w:hideMark/>
          </w:tcPr>
          <w:p w14:paraId="3C2F659B"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83,32</w:t>
            </w:r>
          </w:p>
        </w:tc>
        <w:tc>
          <w:tcPr>
            <w:tcW w:w="1084" w:type="pct"/>
            <w:shd w:val="clear" w:color="auto" w:fill="auto"/>
            <w:noWrap/>
            <w:vAlign w:val="bottom"/>
            <w:hideMark/>
          </w:tcPr>
          <w:p w14:paraId="0159C6BA"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6C2971C2"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54045,518</w:t>
            </w:r>
          </w:p>
        </w:tc>
      </w:tr>
      <w:tr w:rsidR="000418DB" w:rsidRPr="000418DB" w14:paraId="782ED1BB" w14:textId="77777777" w:rsidTr="000418DB">
        <w:trPr>
          <w:trHeight w:val="20"/>
        </w:trPr>
        <w:tc>
          <w:tcPr>
            <w:tcW w:w="1594" w:type="pct"/>
            <w:shd w:val="clear" w:color="auto" w:fill="auto"/>
            <w:noWrap/>
            <w:vAlign w:val="center"/>
            <w:hideMark/>
          </w:tcPr>
          <w:p w14:paraId="0A886525"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2026</w:t>
            </w:r>
          </w:p>
        </w:tc>
        <w:tc>
          <w:tcPr>
            <w:tcW w:w="931" w:type="pct"/>
            <w:shd w:val="clear" w:color="auto" w:fill="auto"/>
            <w:noWrap/>
            <w:vAlign w:val="bottom"/>
            <w:hideMark/>
          </w:tcPr>
          <w:p w14:paraId="2D9CE38E"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80,23</w:t>
            </w:r>
          </w:p>
        </w:tc>
        <w:tc>
          <w:tcPr>
            <w:tcW w:w="1084" w:type="pct"/>
            <w:shd w:val="clear" w:color="auto" w:fill="auto"/>
            <w:noWrap/>
            <w:vAlign w:val="bottom"/>
            <w:hideMark/>
          </w:tcPr>
          <w:p w14:paraId="76D29161"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07202B6E"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52041,190</w:t>
            </w:r>
          </w:p>
        </w:tc>
      </w:tr>
      <w:tr w:rsidR="000418DB" w:rsidRPr="000418DB" w14:paraId="389772FB" w14:textId="77777777" w:rsidTr="000418DB">
        <w:trPr>
          <w:trHeight w:val="20"/>
        </w:trPr>
        <w:tc>
          <w:tcPr>
            <w:tcW w:w="1594" w:type="pct"/>
            <w:shd w:val="clear" w:color="auto" w:fill="auto"/>
            <w:noWrap/>
            <w:vAlign w:val="center"/>
            <w:hideMark/>
          </w:tcPr>
          <w:p w14:paraId="3730EAAB"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2027</w:t>
            </w:r>
          </w:p>
        </w:tc>
        <w:tc>
          <w:tcPr>
            <w:tcW w:w="931" w:type="pct"/>
            <w:shd w:val="clear" w:color="auto" w:fill="auto"/>
            <w:noWrap/>
            <w:vAlign w:val="bottom"/>
            <w:hideMark/>
          </w:tcPr>
          <w:p w14:paraId="6AA78626"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76,34</w:t>
            </w:r>
          </w:p>
        </w:tc>
        <w:tc>
          <w:tcPr>
            <w:tcW w:w="1084" w:type="pct"/>
            <w:shd w:val="clear" w:color="auto" w:fill="auto"/>
            <w:noWrap/>
            <w:vAlign w:val="bottom"/>
            <w:hideMark/>
          </w:tcPr>
          <w:p w14:paraId="37D24C74"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19CBC028"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49517,941</w:t>
            </w:r>
          </w:p>
        </w:tc>
      </w:tr>
      <w:tr w:rsidR="000418DB" w:rsidRPr="000418DB" w14:paraId="25D75EA4" w14:textId="77777777" w:rsidTr="000418DB">
        <w:trPr>
          <w:trHeight w:val="20"/>
        </w:trPr>
        <w:tc>
          <w:tcPr>
            <w:tcW w:w="1594" w:type="pct"/>
            <w:shd w:val="clear" w:color="auto" w:fill="auto"/>
            <w:noWrap/>
            <w:vAlign w:val="center"/>
            <w:hideMark/>
          </w:tcPr>
          <w:p w14:paraId="2522E6B8"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2028</w:t>
            </w:r>
          </w:p>
        </w:tc>
        <w:tc>
          <w:tcPr>
            <w:tcW w:w="931" w:type="pct"/>
            <w:shd w:val="clear" w:color="auto" w:fill="auto"/>
            <w:noWrap/>
            <w:vAlign w:val="bottom"/>
            <w:hideMark/>
          </w:tcPr>
          <w:p w14:paraId="46F9EB06"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71,78</w:t>
            </w:r>
          </w:p>
        </w:tc>
        <w:tc>
          <w:tcPr>
            <w:tcW w:w="1084" w:type="pct"/>
            <w:shd w:val="clear" w:color="auto" w:fill="auto"/>
            <w:noWrap/>
            <w:vAlign w:val="bottom"/>
            <w:hideMark/>
          </w:tcPr>
          <w:p w14:paraId="7CBA1846"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0A422022"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46560,097</w:t>
            </w:r>
          </w:p>
        </w:tc>
      </w:tr>
      <w:tr w:rsidR="000418DB" w:rsidRPr="000418DB" w14:paraId="70C478CF" w14:textId="77777777" w:rsidTr="000418DB">
        <w:trPr>
          <w:trHeight w:val="20"/>
        </w:trPr>
        <w:tc>
          <w:tcPr>
            <w:tcW w:w="1594" w:type="pct"/>
            <w:shd w:val="clear" w:color="auto" w:fill="auto"/>
            <w:noWrap/>
            <w:vAlign w:val="center"/>
            <w:hideMark/>
          </w:tcPr>
          <w:p w14:paraId="52568C7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2029</w:t>
            </w:r>
          </w:p>
        </w:tc>
        <w:tc>
          <w:tcPr>
            <w:tcW w:w="931" w:type="pct"/>
            <w:shd w:val="clear" w:color="auto" w:fill="auto"/>
            <w:noWrap/>
            <w:vAlign w:val="bottom"/>
            <w:hideMark/>
          </w:tcPr>
          <w:p w14:paraId="5D56ED92"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66,81</w:t>
            </w:r>
          </w:p>
        </w:tc>
        <w:tc>
          <w:tcPr>
            <w:tcW w:w="1084" w:type="pct"/>
            <w:shd w:val="clear" w:color="auto" w:fill="auto"/>
            <w:noWrap/>
            <w:vAlign w:val="bottom"/>
            <w:hideMark/>
          </w:tcPr>
          <w:p w14:paraId="6AE4D30D"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678191D5"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43336,307</w:t>
            </w:r>
          </w:p>
        </w:tc>
      </w:tr>
      <w:tr w:rsidR="000418DB" w:rsidRPr="000418DB" w14:paraId="4AEA7305" w14:textId="77777777" w:rsidTr="000418DB">
        <w:trPr>
          <w:trHeight w:val="20"/>
        </w:trPr>
        <w:tc>
          <w:tcPr>
            <w:tcW w:w="1594" w:type="pct"/>
            <w:shd w:val="clear" w:color="auto" w:fill="auto"/>
            <w:noWrap/>
            <w:vAlign w:val="center"/>
            <w:hideMark/>
          </w:tcPr>
          <w:p w14:paraId="3C5B94A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2030</w:t>
            </w:r>
          </w:p>
        </w:tc>
        <w:tc>
          <w:tcPr>
            <w:tcW w:w="931" w:type="pct"/>
            <w:shd w:val="clear" w:color="auto" w:fill="auto"/>
            <w:noWrap/>
            <w:vAlign w:val="bottom"/>
            <w:hideMark/>
          </w:tcPr>
          <w:p w14:paraId="2061F95F"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62,43</w:t>
            </w:r>
          </w:p>
        </w:tc>
        <w:tc>
          <w:tcPr>
            <w:tcW w:w="1084" w:type="pct"/>
            <w:shd w:val="clear" w:color="auto" w:fill="auto"/>
            <w:noWrap/>
            <w:vAlign w:val="bottom"/>
            <w:hideMark/>
          </w:tcPr>
          <w:p w14:paraId="69A88847"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0180F2AC"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40495,220</w:t>
            </w:r>
          </w:p>
        </w:tc>
      </w:tr>
      <w:tr w:rsidR="000418DB" w:rsidRPr="000418DB" w14:paraId="11DD9F0B" w14:textId="77777777" w:rsidTr="000418DB">
        <w:trPr>
          <w:trHeight w:val="20"/>
        </w:trPr>
        <w:tc>
          <w:tcPr>
            <w:tcW w:w="1594" w:type="pct"/>
            <w:shd w:val="clear" w:color="auto" w:fill="auto"/>
            <w:noWrap/>
            <w:vAlign w:val="center"/>
            <w:hideMark/>
          </w:tcPr>
          <w:p w14:paraId="1F4B6C0C"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2031</w:t>
            </w:r>
          </w:p>
        </w:tc>
        <w:tc>
          <w:tcPr>
            <w:tcW w:w="931" w:type="pct"/>
            <w:shd w:val="clear" w:color="auto" w:fill="auto"/>
            <w:noWrap/>
            <w:vAlign w:val="bottom"/>
            <w:hideMark/>
          </w:tcPr>
          <w:p w14:paraId="2B7CD68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58,84</w:t>
            </w:r>
          </w:p>
        </w:tc>
        <w:tc>
          <w:tcPr>
            <w:tcW w:w="1084" w:type="pct"/>
            <w:shd w:val="clear" w:color="auto" w:fill="auto"/>
            <w:noWrap/>
            <w:vAlign w:val="bottom"/>
            <w:hideMark/>
          </w:tcPr>
          <w:p w14:paraId="6F3E245F"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3E0646F9"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38166,566</w:t>
            </w:r>
          </w:p>
        </w:tc>
      </w:tr>
      <w:tr w:rsidR="000418DB" w:rsidRPr="000418DB" w14:paraId="553BB2D5" w14:textId="77777777" w:rsidTr="000418DB">
        <w:trPr>
          <w:trHeight w:val="20"/>
        </w:trPr>
        <w:tc>
          <w:tcPr>
            <w:tcW w:w="1594" w:type="pct"/>
            <w:shd w:val="clear" w:color="auto" w:fill="auto"/>
            <w:noWrap/>
            <w:vAlign w:val="center"/>
            <w:hideMark/>
          </w:tcPr>
          <w:p w14:paraId="7E2B21A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2032</w:t>
            </w:r>
          </w:p>
        </w:tc>
        <w:tc>
          <w:tcPr>
            <w:tcW w:w="931" w:type="pct"/>
            <w:shd w:val="clear" w:color="auto" w:fill="auto"/>
            <w:noWrap/>
            <w:vAlign w:val="bottom"/>
            <w:hideMark/>
          </w:tcPr>
          <w:p w14:paraId="57B676B4"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55,75</w:t>
            </w:r>
          </w:p>
        </w:tc>
        <w:tc>
          <w:tcPr>
            <w:tcW w:w="1084" w:type="pct"/>
            <w:shd w:val="clear" w:color="auto" w:fill="auto"/>
            <w:noWrap/>
            <w:vAlign w:val="bottom"/>
            <w:hideMark/>
          </w:tcPr>
          <w:p w14:paraId="0DF4C769"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0292CFD4"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36162,238</w:t>
            </w:r>
          </w:p>
        </w:tc>
      </w:tr>
      <w:tr w:rsidR="000418DB" w:rsidRPr="000418DB" w14:paraId="2D67BF63" w14:textId="77777777" w:rsidTr="000418DB">
        <w:trPr>
          <w:trHeight w:val="20"/>
        </w:trPr>
        <w:tc>
          <w:tcPr>
            <w:tcW w:w="1594" w:type="pct"/>
            <w:shd w:val="clear" w:color="auto" w:fill="auto"/>
            <w:noWrap/>
            <w:vAlign w:val="center"/>
            <w:hideMark/>
          </w:tcPr>
          <w:p w14:paraId="6E4885C5"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2033</w:t>
            </w:r>
          </w:p>
        </w:tc>
        <w:tc>
          <w:tcPr>
            <w:tcW w:w="931" w:type="pct"/>
            <w:shd w:val="clear" w:color="auto" w:fill="auto"/>
            <w:noWrap/>
            <w:vAlign w:val="bottom"/>
            <w:hideMark/>
          </w:tcPr>
          <w:p w14:paraId="6F40D917"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52,34</w:t>
            </w:r>
          </w:p>
        </w:tc>
        <w:tc>
          <w:tcPr>
            <w:tcW w:w="1084" w:type="pct"/>
            <w:shd w:val="clear" w:color="auto" w:fill="auto"/>
            <w:noWrap/>
            <w:vAlign w:val="bottom"/>
            <w:hideMark/>
          </w:tcPr>
          <w:p w14:paraId="25D53162"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7ED430F9"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33950,341</w:t>
            </w:r>
          </w:p>
        </w:tc>
      </w:tr>
      <w:tr w:rsidR="000418DB" w:rsidRPr="000418DB" w14:paraId="346291F6" w14:textId="77777777" w:rsidTr="000418DB">
        <w:trPr>
          <w:trHeight w:val="20"/>
        </w:trPr>
        <w:tc>
          <w:tcPr>
            <w:tcW w:w="1594" w:type="pct"/>
            <w:shd w:val="clear" w:color="auto" w:fill="auto"/>
            <w:noWrap/>
            <w:vAlign w:val="center"/>
            <w:hideMark/>
          </w:tcPr>
          <w:p w14:paraId="0026076B"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2034</w:t>
            </w:r>
          </w:p>
        </w:tc>
        <w:tc>
          <w:tcPr>
            <w:tcW w:w="931" w:type="pct"/>
            <w:shd w:val="clear" w:color="auto" w:fill="auto"/>
            <w:noWrap/>
            <w:vAlign w:val="bottom"/>
            <w:hideMark/>
          </w:tcPr>
          <w:p w14:paraId="4DF74E2A"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49,21</w:t>
            </w:r>
          </w:p>
        </w:tc>
        <w:tc>
          <w:tcPr>
            <w:tcW w:w="1084" w:type="pct"/>
            <w:shd w:val="clear" w:color="auto" w:fill="auto"/>
            <w:noWrap/>
            <w:vAlign w:val="bottom"/>
            <w:hideMark/>
          </w:tcPr>
          <w:p w14:paraId="237E873D"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4816F930"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31920,067</w:t>
            </w:r>
          </w:p>
        </w:tc>
      </w:tr>
      <w:tr w:rsidR="000418DB" w:rsidRPr="000418DB" w14:paraId="284888A8" w14:textId="77777777" w:rsidTr="000418DB">
        <w:trPr>
          <w:trHeight w:val="20"/>
        </w:trPr>
        <w:tc>
          <w:tcPr>
            <w:tcW w:w="1594" w:type="pct"/>
            <w:shd w:val="clear" w:color="auto" w:fill="auto"/>
            <w:noWrap/>
            <w:vAlign w:val="center"/>
            <w:hideMark/>
          </w:tcPr>
          <w:p w14:paraId="448656F2"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2035</w:t>
            </w:r>
          </w:p>
        </w:tc>
        <w:tc>
          <w:tcPr>
            <w:tcW w:w="931" w:type="pct"/>
            <w:shd w:val="clear" w:color="auto" w:fill="auto"/>
            <w:noWrap/>
            <w:vAlign w:val="bottom"/>
            <w:hideMark/>
          </w:tcPr>
          <w:p w14:paraId="70C24DD0"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46,01</w:t>
            </w:r>
          </w:p>
        </w:tc>
        <w:tc>
          <w:tcPr>
            <w:tcW w:w="1084" w:type="pct"/>
            <w:shd w:val="clear" w:color="auto" w:fill="auto"/>
            <w:noWrap/>
            <w:vAlign w:val="bottom"/>
            <w:hideMark/>
          </w:tcPr>
          <w:p w14:paraId="693024D6"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770224BE"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29844,387</w:t>
            </w:r>
          </w:p>
        </w:tc>
      </w:tr>
      <w:tr w:rsidR="000418DB" w:rsidRPr="000418DB" w14:paraId="77FF8171" w14:textId="77777777" w:rsidTr="000418DB">
        <w:trPr>
          <w:trHeight w:val="20"/>
        </w:trPr>
        <w:tc>
          <w:tcPr>
            <w:tcW w:w="1594" w:type="pct"/>
            <w:shd w:val="clear" w:color="auto" w:fill="auto"/>
            <w:noWrap/>
            <w:vAlign w:val="center"/>
            <w:hideMark/>
          </w:tcPr>
          <w:p w14:paraId="01AF63C9"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2036</w:t>
            </w:r>
          </w:p>
        </w:tc>
        <w:tc>
          <w:tcPr>
            <w:tcW w:w="931" w:type="pct"/>
            <w:shd w:val="clear" w:color="auto" w:fill="auto"/>
            <w:noWrap/>
            <w:vAlign w:val="bottom"/>
            <w:hideMark/>
          </w:tcPr>
          <w:p w14:paraId="4093C5D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43,49</w:t>
            </w:r>
          </w:p>
        </w:tc>
        <w:tc>
          <w:tcPr>
            <w:tcW w:w="1084" w:type="pct"/>
            <w:shd w:val="clear" w:color="auto" w:fill="auto"/>
            <w:noWrap/>
            <w:vAlign w:val="bottom"/>
            <w:hideMark/>
          </w:tcPr>
          <w:p w14:paraId="00190527"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5AE756F3"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28209,789</w:t>
            </w:r>
          </w:p>
        </w:tc>
      </w:tr>
      <w:tr w:rsidR="000418DB" w:rsidRPr="000418DB" w14:paraId="54EC45B8" w14:textId="77777777" w:rsidTr="000418DB">
        <w:trPr>
          <w:trHeight w:val="20"/>
        </w:trPr>
        <w:tc>
          <w:tcPr>
            <w:tcW w:w="1594" w:type="pct"/>
            <w:shd w:val="clear" w:color="auto" w:fill="auto"/>
            <w:noWrap/>
            <w:vAlign w:val="center"/>
            <w:hideMark/>
          </w:tcPr>
          <w:p w14:paraId="2015B960"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2037</w:t>
            </w:r>
          </w:p>
        </w:tc>
        <w:tc>
          <w:tcPr>
            <w:tcW w:w="931" w:type="pct"/>
            <w:shd w:val="clear" w:color="auto" w:fill="auto"/>
            <w:noWrap/>
            <w:vAlign w:val="bottom"/>
            <w:hideMark/>
          </w:tcPr>
          <w:p w14:paraId="7C754BF2"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40,72</w:t>
            </w:r>
          </w:p>
        </w:tc>
        <w:tc>
          <w:tcPr>
            <w:tcW w:w="1084" w:type="pct"/>
            <w:shd w:val="clear" w:color="auto" w:fill="auto"/>
            <w:noWrap/>
            <w:vAlign w:val="bottom"/>
            <w:hideMark/>
          </w:tcPr>
          <w:p w14:paraId="3AEF8C55"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648,650</w:t>
            </w:r>
          </w:p>
        </w:tc>
        <w:tc>
          <w:tcPr>
            <w:tcW w:w="1390" w:type="pct"/>
            <w:shd w:val="clear" w:color="auto" w:fill="auto"/>
            <w:noWrap/>
            <w:vAlign w:val="bottom"/>
            <w:hideMark/>
          </w:tcPr>
          <w:p w14:paraId="12E777D1" w14:textId="77777777" w:rsidR="000418DB" w:rsidRPr="000418DB" w:rsidRDefault="000418DB" w:rsidP="000418DB">
            <w:pPr>
              <w:spacing w:after="0" w:line="240" w:lineRule="auto"/>
              <w:jc w:val="center"/>
              <w:rPr>
                <w:rFonts w:ascii="Times New Roman" w:eastAsia="Times New Roman" w:hAnsi="Times New Roman" w:cs="Times New Roman"/>
                <w:color w:val="000000"/>
                <w:sz w:val="20"/>
                <w:szCs w:val="20"/>
                <w:lang w:eastAsia="ru-RU"/>
              </w:rPr>
            </w:pPr>
            <w:r w:rsidRPr="000418DB">
              <w:rPr>
                <w:rFonts w:ascii="Times New Roman" w:eastAsia="Times New Roman" w:hAnsi="Times New Roman" w:cs="Times New Roman"/>
                <w:color w:val="000000"/>
                <w:sz w:val="20"/>
                <w:szCs w:val="20"/>
                <w:lang w:eastAsia="ru-RU"/>
              </w:rPr>
              <w:t>26413,028</w:t>
            </w:r>
          </w:p>
        </w:tc>
      </w:tr>
      <w:tr w:rsidR="000418DB" w:rsidRPr="000418DB" w14:paraId="62EE32D1" w14:textId="77777777" w:rsidTr="000418DB">
        <w:trPr>
          <w:trHeight w:val="20"/>
        </w:trPr>
        <w:tc>
          <w:tcPr>
            <w:tcW w:w="1594" w:type="pct"/>
            <w:shd w:val="clear" w:color="auto" w:fill="auto"/>
            <w:noWrap/>
            <w:vAlign w:val="center"/>
            <w:hideMark/>
          </w:tcPr>
          <w:p w14:paraId="42DE0B78" w14:textId="77777777" w:rsidR="000418DB" w:rsidRPr="000418DB" w:rsidRDefault="000418DB" w:rsidP="000418DB">
            <w:pPr>
              <w:spacing w:after="0" w:line="240" w:lineRule="auto"/>
              <w:jc w:val="center"/>
              <w:rPr>
                <w:rFonts w:ascii="Times New Roman" w:eastAsia="Times New Roman" w:hAnsi="Times New Roman" w:cs="Times New Roman"/>
                <w:b/>
                <w:bCs/>
                <w:color w:val="000000"/>
                <w:sz w:val="20"/>
                <w:szCs w:val="20"/>
                <w:lang w:eastAsia="ru-RU"/>
              </w:rPr>
            </w:pPr>
            <w:r w:rsidRPr="000418DB">
              <w:rPr>
                <w:rFonts w:ascii="Times New Roman" w:eastAsia="Times New Roman" w:hAnsi="Times New Roman" w:cs="Times New Roman"/>
                <w:b/>
                <w:bCs/>
                <w:color w:val="000000"/>
                <w:sz w:val="20"/>
                <w:szCs w:val="20"/>
                <w:lang w:eastAsia="ru-RU"/>
              </w:rPr>
              <w:t>Итого</w:t>
            </w:r>
          </w:p>
        </w:tc>
        <w:tc>
          <w:tcPr>
            <w:tcW w:w="931" w:type="pct"/>
            <w:shd w:val="clear" w:color="auto" w:fill="auto"/>
            <w:noWrap/>
            <w:vAlign w:val="bottom"/>
            <w:hideMark/>
          </w:tcPr>
          <w:p w14:paraId="5B6AC020" w14:textId="77777777" w:rsidR="000418DB" w:rsidRPr="000418DB" w:rsidRDefault="000418DB" w:rsidP="000418DB">
            <w:pPr>
              <w:spacing w:after="0" w:line="240" w:lineRule="auto"/>
              <w:jc w:val="center"/>
              <w:rPr>
                <w:rFonts w:ascii="Times New Roman" w:eastAsia="Times New Roman" w:hAnsi="Times New Roman" w:cs="Times New Roman"/>
                <w:b/>
                <w:bCs/>
                <w:color w:val="000000"/>
                <w:sz w:val="20"/>
                <w:szCs w:val="20"/>
                <w:lang w:eastAsia="ru-RU"/>
              </w:rPr>
            </w:pPr>
            <w:r w:rsidRPr="000418DB">
              <w:rPr>
                <w:rFonts w:ascii="Times New Roman" w:eastAsia="Times New Roman" w:hAnsi="Times New Roman" w:cs="Times New Roman"/>
                <w:b/>
                <w:bCs/>
                <w:color w:val="000000"/>
                <w:sz w:val="20"/>
                <w:szCs w:val="20"/>
                <w:lang w:eastAsia="ru-RU"/>
              </w:rPr>
              <w:t>1004,02</w:t>
            </w:r>
          </w:p>
        </w:tc>
        <w:tc>
          <w:tcPr>
            <w:tcW w:w="1084" w:type="pct"/>
            <w:shd w:val="clear" w:color="auto" w:fill="auto"/>
            <w:noWrap/>
            <w:vAlign w:val="bottom"/>
            <w:hideMark/>
          </w:tcPr>
          <w:p w14:paraId="29597B0C" w14:textId="77777777" w:rsidR="000418DB" w:rsidRPr="000418DB" w:rsidRDefault="000418DB" w:rsidP="000418DB">
            <w:pPr>
              <w:spacing w:after="0" w:line="240" w:lineRule="auto"/>
              <w:jc w:val="center"/>
              <w:rPr>
                <w:rFonts w:ascii="Times New Roman" w:eastAsia="Times New Roman" w:hAnsi="Times New Roman" w:cs="Times New Roman"/>
                <w:b/>
                <w:bCs/>
                <w:color w:val="000000"/>
                <w:sz w:val="20"/>
                <w:szCs w:val="20"/>
                <w:lang w:eastAsia="ru-RU"/>
              </w:rPr>
            </w:pPr>
            <w:r w:rsidRPr="000418DB">
              <w:rPr>
                <w:rFonts w:ascii="Times New Roman" w:eastAsia="Times New Roman" w:hAnsi="Times New Roman" w:cs="Times New Roman"/>
                <w:b/>
                <w:bCs/>
                <w:color w:val="000000"/>
                <w:sz w:val="20"/>
                <w:szCs w:val="20"/>
                <w:lang w:eastAsia="ru-RU"/>
              </w:rPr>
              <w:t> </w:t>
            </w:r>
          </w:p>
        </w:tc>
        <w:tc>
          <w:tcPr>
            <w:tcW w:w="1390" w:type="pct"/>
            <w:shd w:val="clear" w:color="auto" w:fill="auto"/>
            <w:noWrap/>
            <w:vAlign w:val="bottom"/>
            <w:hideMark/>
          </w:tcPr>
          <w:p w14:paraId="68D232A7" w14:textId="77777777" w:rsidR="000418DB" w:rsidRPr="000418DB" w:rsidRDefault="000418DB" w:rsidP="000418DB">
            <w:pPr>
              <w:spacing w:after="0" w:line="240" w:lineRule="auto"/>
              <w:jc w:val="center"/>
              <w:rPr>
                <w:rFonts w:ascii="Times New Roman" w:eastAsia="Times New Roman" w:hAnsi="Times New Roman" w:cs="Times New Roman"/>
                <w:b/>
                <w:bCs/>
                <w:color w:val="000000"/>
                <w:sz w:val="20"/>
                <w:szCs w:val="20"/>
                <w:lang w:eastAsia="ru-RU"/>
              </w:rPr>
            </w:pPr>
            <w:r w:rsidRPr="000418DB">
              <w:rPr>
                <w:rFonts w:ascii="Times New Roman" w:eastAsia="Times New Roman" w:hAnsi="Times New Roman" w:cs="Times New Roman"/>
                <w:b/>
                <w:bCs/>
                <w:color w:val="000000"/>
                <w:sz w:val="20"/>
                <w:szCs w:val="20"/>
                <w:lang w:eastAsia="ru-RU"/>
              </w:rPr>
              <w:t>651 257,573</w:t>
            </w:r>
          </w:p>
        </w:tc>
      </w:tr>
    </w:tbl>
    <w:p w14:paraId="6BABDED4" w14:textId="77777777" w:rsidR="001F2E6D" w:rsidRDefault="001F2E6D" w:rsidP="007F3B13">
      <w:pPr>
        <w:spacing w:before="240" w:after="0" w:line="240" w:lineRule="auto"/>
        <w:jc w:val="both"/>
        <w:rPr>
          <w:rFonts w:ascii="Times New Roman" w:hAnsi="Times New Roman"/>
          <w:b/>
          <w:sz w:val="20"/>
          <w:szCs w:val="20"/>
        </w:rPr>
      </w:pPr>
    </w:p>
    <w:p w14:paraId="658C5289" w14:textId="59045C10" w:rsidR="0082356B" w:rsidRPr="00673E62" w:rsidRDefault="0082356B" w:rsidP="007F3B13">
      <w:pPr>
        <w:spacing w:before="240" w:after="0" w:line="240" w:lineRule="auto"/>
        <w:jc w:val="both"/>
        <w:rPr>
          <w:rFonts w:ascii="Times New Roman" w:hAnsi="Times New Roman" w:cs="Times New Roman"/>
          <w:b/>
          <w:sz w:val="20"/>
        </w:rPr>
      </w:pPr>
    </w:p>
    <w:p w14:paraId="0AC4AC62" w14:textId="77777777" w:rsidR="00AE6E19" w:rsidRPr="003968B5" w:rsidRDefault="00AE6E19" w:rsidP="007F3B13">
      <w:pPr>
        <w:spacing w:line="360" w:lineRule="auto"/>
        <w:jc w:val="both"/>
        <w:rPr>
          <w:rFonts w:ascii="Times New Roman" w:hAnsi="Times New Roman" w:cs="Times New Roman"/>
          <w:sz w:val="24"/>
          <w:szCs w:val="20"/>
        </w:rPr>
      </w:pPr>
    </w:p>
    <w:sectPr w:rsidR="00AE6E19" w:rsidRPr="003968B5" w:rsidSect="00F2723B">
      <w:headerReference w:type="default" r:id="rId8"/>
      <w:footerReference w:type="default" r:id="rId9"/>
      <w:pgSz w:w="11906" w:h="16838"/>
      <w:pgMar w:top="1134" w:right="850" w:bottom="1134" w:left="1701" w:header="708" w:footer="708" w:gutter="0"/>
      <w:pgNumType w:start="41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60F5E" w16cid:durableId="225326B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F03FF" w14:textId="77777777" w:rsidR="006E0956" w:rsidRDefault="006E0956" w:rsidP="00B66146">
      <w:pPr>
        <w:spacing w:after="0" w:line="240" w:lineRule="auto"/>
      </w:pPr>
      <w:r>
        <w:separator/>
      </w:r>
    </w:p>
  </w:endnote>
  <w:endnote w:type="continuationSeparator" w:id="0">
    <w:p w14:paraId="2D78812C" w14:textId="77777777" w:rsidR="006E0956" w:rsidRDefault="006E0956" w:rsidP="00B66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9E73D" w14:textId="31E65C0F" w:rsidR="00053740" w:rsidRPr="00EE58F3" w:rsidRDefault="00F2723B" w:rsidP="00BB0BF4">
    <w:pPr>
      <w:pStyle w:val="a3"/>
      <w:pBdr>
        <w:top w:val="single" w:sz="4" w:space="1" w:color="auto"/>
      </w:pBdr>
      <w:rPr>
        <w:rFonts w:ascii="Times New Roman" w:hAnsi="Times New Roman" w:cs="Times New Roman"/>
        <w:caps/>
        <w:sz w:val="14"/>
        <w:szCs w:val="14"/>
      </w:rPr>
    </w:pPr>
    <w:r w:rsidRPr="00BB0BF4">
      <w:rPr>
        <w:rFonts w:ascii="Times New Roman" w:hAnsi="Times New Roman" w:cs="Times New Roman"/>
        <w:caps/>
        <w:sz w:val="14"/>
        <w:szCs w:val="14"/>
      </w:rPr>
      <w:t>ПРОЕКТ</w:t>
    </w:r>
    <w:r w:rsidR="00053740" w:rsidRPr="00BB0BF4">
      <w:rPr>
        <w:rFonts w:ascii="Times New Roman" w:hAnsi="Times New Roman" w:cs="Times New Roman"/>
        <w:caps/>
        <w:sz w:val="14"/>
        <w:szCs w:val="14"/>
      </w:rPr>
      <w:t xml:space="preserve"> РАЗАРБОТКИ МЕСТОРОЖДЕНИЯ </w:t>
    </w:r>
    <w:r w:rsidR="00EE58F3">
      <w:rPr>
        <w:rFonts w:ascii="Times New Roman" w:hAnsi="Times New Roman" w:cs="Times New Roman"/>
        <w:caps/>
        <w:sz w:val="14"/>
        <w:szCs w:val="14"/>
      </w:rPr>
      <w:t>Гран</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7BDCF" w14:textId="77777777" w:rsidR="006E0956" w:rsidRDefault="006E0956" w:rsidP="00B66146">
      <w:pPr>
        <w:spacing w:after="0" w:line="240" w:lineRule="auto"/>
      </w:pPr>
      <w:r>
        <w:separator/>
      </w:r>
    </w:p>
  </w:footnote>
  <w:footnote w:type="continuationSeparator" w:id="0">
    <w:p w14:paraId="5FE7992C" w14:textId="77777777" w:rsidR="006E0956" w:rsidRDefault="006E0956" w:rsidP="00B66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3E795" w14:textId="0A0D083E" w:rsidR="00053740" w:rsidRPr="00834850" w:rsidRDefault="00053740" w:rsidP="00834850">
    <w:pPr>
      <w:pStyle w:val="a3"/>
      <w:framePr w:wrap="around" w:vAnchor="text" w:hAnchor="page" w:x="10846" w:y="-107"/>
      <w:rPr>
        <w:rStyle w:val="a8"/>
        <w:rFonts w:ascii="Times New Roman" w:hAnsi="Times New Roman" w:cs="Times New Roman"/>
        <w:sz w:val="20"/>
        <w:szCs w:val="20"/>
      </w:rPr>
    </w:pPr>
    <w:r w:rsidRPr="00834850">
      <w:rPr>
        <w:rStyle w:val="a8"/>
        <w:rFonts w:ascii="Times New Roman" w:hAnsi="Times New Roman" w:cs="Times New Roman"/>
        <w:sz w:val="20"/>
        <w:szCs w:val="20"/>
      </w:rPr>
      <w:fldChar w:fldCharType="begin"/>
    </w:r>
    <w:r w:rsidRPr="00834850">
      <w:rPr>
        <w:rStyle w:val="a8"/>
        <w:rFonts w:ascii="Times New Roman" w:hAnsi="Times New Roman" w:cs="Times New Roman"/>
        <w:sz w:val="20"/>
        <w:szCs w:val="20"/>
      </w:rPr>
      <w:instrText xml:space="preserve">PAGE  </w:instrText>
    </w:r>
    <w:r w:rsidRPr="00834850">
      <w:rPr>
        <w:rStyle w:val="a8"/>
        <w:rFonts w:ascii="Times New Roman" w:hAnsi="Times New Roman" w:cs="Times New Roman"/>
        <w:sz w:val="20"/>
        <w:szCs w:val="20"/>
      </w:rPr>
      <w:fldChar w:fldCharType="separate"/>
    </w:r>
    <w:r w:rsidR="00C4605B">
      <w:rPr>
        <w:rStyle w:val="a8"/>
        <w:rFonts w:ascii="Times New Roman" w:hAnsi="Times New Roman" w:cs="Times New Roman"/>
        <w:noProof/>
        <w:sz w:val="20"/>
        <w:szCs w:val="20"/>
      </w:rPr>
      <w:t>414</w:t>
    </w:r>
    <w:r w:rsidRPr="00834850">
      <w:rPr>
        <w:rStyle w:val="a8"/>
        <w:rFonts w:ascii="Times New Roman" w:hAnsi="Times New Roman" w:cs="Times New Roman"/>
        <w:sz w:val="20"/>
        <w:szCs w:val="20"/>
      </w:rPr>
      <w:fldChar w:fldCharType="end"/>
    </w:r>
  </w:p>
  <w:p w14:paraId="21B81D04" w14:textId="6FEF73EB" w:rsidR="00053740" w:rsidRPr="00F2723B" w:rsidRDefault="00F2723B" w:rsidP="00F2723B">
    <w:pPr>
      <w:pBdr>
        <w:bottom w:val="single" w:sz="4" w:space="1" w:color="auto"/>
      </w:pBdr>
      <w:ind w:right="340"/>
      <w:rPr>
        <w:rFonts w:ascii="Times New Roman" w:hAnsi="Times New Roman" w:cs="Times New Roman"/>
        <w:sz w:val="14"/>
        <w:szCs w:val="14"/>
      </w:rPr>
    </w:pPr>
    <w:r w:rsidRPr="00F2723B">
      <w:rPr>
        <w:rFonts w:ascii="Times New Roman" w:hAnsi="Times New Roman" w:cs="Times New Roman"/>
        <w:sz w:val="14"/>
        <w:szCs w:val="14"/>
      </w:rPr>
      <w:t>РАСЧЕТ РАЗМЕРА СУММЫ ОБЕСПЕЧЕНИЯ ЛИКВИДАЦИИ ПОСЛЕДСТВИЙ НЕДРОПОЛЬЗОВАНИЯ</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8D3746"/>
    <w:multiLevelType w:val="hybridMultilevel"/>
    <w:tmpl w:val="5E9605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5FE"/>
    <w:rsid w:val="000131D2"/>
    <w:rsid w:val="00017F77"/>
    <w:rsid w:val="00034034"/>
    <w:rsid w:val="00035CCA"/>
    <w:rsid w:val="000418DB"/>
    <w:rsid w:val="00053740"/>
    <w:rsid w:val="00073547"/>
    <w:rsid w:val="00080512"/>
    <w:rsid w:val="000827EB"/>
    <w:rsid w:val="000B5C0E"/>
    <w:rsid w:val="000C7D21"/>
    <w:rsid w:val="000D0DC2"/>
    <w:rsid w:val="000E4AB4"/>
    <w:rsid w:val="001007E2"/>
    <w:rsid w:val="00103854"/>
    <w:rsid w:val="0013220A"/>
    <w:rsid w:val="00143CF7"/>
    <w:rsid w:val="001F2E6D"/>
    <w:rsid w:val="0020596F"/>
    <w:rsid w:val="00233659"/>
    <w:rsid w:val="002376FF"/>
    <w:rsid w:val="00245B3E"/>
    <w:rsid w:val="00275468"/>
    <w:rsid w:val="00280C6E"/>
    <w:rsid w:val="002B7D27"/>
    <w:rsid w:val="002C5538"/>
    <w:rsid w:val="002D5C84"/>
    <w:rsid w:val="002E4DA8"/>
    <w:rsid w:val="002F28AC"/>
    <w:rsid w:val="00301EE0"/>
    <w:rsid w:val="00306F35"/>
    <w:rsid w:val="00310EDC"/>
    <w:rsid w:val="00311A43"/>
    <w:rsid w:val="00332CFD"/>
    <w:rsid w:val="003448E3"/>
    <w:rsid w:val="0037110E"/>
    <w:rsid w:val="00377B26"/>
    <w:rsid w:val="003968B5"/>
    <w:rsid w:val="00396AF9"/>
    <w:rsid w:val="003A1C29"/>
    <w:rsid w:val="003A69A6"/>
    <w:rsid w:val="003B7A33"/>
    <w:rsid w:val="003C1E59"/>
    <w:rsid w:val="003E3B41"/>
    <w:rsid w:val="00411F40"/>
    <w:rsid w:val="00421DB0"/>
    <w:rsid w:val="00443473"/>
    <w:rsid w:val="00466281"/>
    <w:rsid w:val="0046701F"/>
    <w:rsid w:val="0046779D"/>
    <w:rsid w:val="00485A57"/>
    <w:rsid w:val="00497E69"/>
    <w:rsid w:val="004B315C"/>
    <w:rsid w:val="004D6876"/>
    <w:rsid w:val="004E6DD9"/>
    <w:rsid w:val="004F638D"/>
    <w:rsid w:val="00536F85"/>
    <w:rsid w:val="00544FB0"/>
    <w:rsid w:val="005731E8"/>
    <w:rsid w:val="005825FE"/>
    <w:rsid w:val="005832B3"/>
    <w:rsid w:val="005C05B4"/>
    <w:rsid w:val="005C40AB"/>
    <w:rsid w:val="005D61DF"/>
    <w:rsid w:val="005F2817"/>
    <w:rsid w:val="005F5502"/>
    <w:rsid w:val="00606ED9"/>
    <w:rsid w:val="0061387F"/>
    <w:rsid w:val="0062746D"/>
    <w:rsid w:val="00644051"/>
    <w:rsid w:val="00654485"/>
    <w:rsid w:val="006652FF"/>
    <w:rsid w:val="006700B7"/>
    <w:rsid w:val="00672344"/>
    <w:rsid w:val="00673E62"/>
    <w:rsid w:val="006755B4"/>
    <w:rsid w:val="006A4DF8"/>
    <w:rsid w:val="006C406B"/>
    <w:rsid w:val="006E0956"/>
    <w:rsid w:val="00732934"/>
    <w:rsid w:val="0074118B"/>
    <w:rsid w:val="007574EE"/>
    <w:rsid w:val="007707B6"/>
    <w:rsid w:val="007823D2"/>
    <w:rsid w:val="0078406C"/>
    <w:rsid w:val="007A1D27"/>
    <w:rsid w:val="007B17C2"/>
    <w:rsid w:val="007C1F3F"/>
    <w:rsid w:val="007F3B13"/>
    <w:rsid w:val="00807CC4"/>
    <w:rsid w:val="0082356B"/>
    <w:rsid w:val="00834850"/>
    <w:rsid w:val="00855A96"/>
    <w:rsid w:val="00861469"/>
    <w:rsid w:val="00864D9D"/>
    <w:rsid w:val="00886068"/>
    <w:rsid w:val="00891BFA"/>
    <w:rsid w:val="00893BC8"/>
    <w:rsid w:val="008A6A93"/>
    <w:rsid w:val="008A6CD7"/>
    <w:rsid w:val="008B2DF8"/>
    <w:rsid w:val="008B4F3F"/>
    <w:rsid w:val="008C2AB6"/>
    <w:rsid w:val="008C6D8A"/>
    <w:rsid w:val="008C7364"/>
    <w:rsid w:val="008D4B56"/>
    <w:rsid w:val="008D641C"/>
    <w:rsid w:val="008D72FE"/>
    <w:rsid w:val="008E48C3"/>
    <w:rsid w:val="008F02E0"/>
    <w:rsid w:val="0091106E"/>
    <w:rsid w:val="00927067"/>
    <w:rsid w:val="00954845"/>
    <w:rsid w:val="00961059"/>
    <w:rsid w:val="00975A29"/>
    <w:rsid w:val="00985BE1"/>
    <w:rsid w:val="00993391"/>
    <w:rsid w:val="009A0971"/>
    <w:rsid w:val="009D6E33"/>
    <w:rsid w:val="009E265F"/>
    <w:rsid w:val="009F151A"/>
    <w:rsid w:val="00A03969"/>
    <w:rsid w:val="00A07416"/>
    <w:rsid w:val="00A20F56"/>
    <w:rsid w:val="00A444F1"/>
    <w:rsid w:val="00A526FB"/>
    <w:rsid w:val="00A67E39"/>
    <w:rsid w:val="00A95A73"/>
    <w:rsid w:val="00AA1D30"/>
    <w:rsid w:val="00AD0333"/>
    <w:rsid w:val="00AD7629"/>
    <w:rsid w:val="00AE6E19"/>
    <w:rsid w:val="00AF4638"/>
    <w:rsid w:val="00AF7741"/>
    <w:rsid w:val="00B06297"/>
    <w:rsid w:val="00B142AE"/>
    <w:rsid w:val="00B20DF9"/>
    <w:rsid w:val="00B22CC0"/>
    <w:rsid w:val="00B31CEF"/>
    <w:rsid w:val="00B33B14"/>
    <w:rsid w:val="00B35FCE"/>
    <w:rsid w:val="00B51B74"/>
    <w:rsid w:val="00B6096F"/>
    <w:rsid w:val="00B66146"/>
    <w:rsid w:val="00B7355E"/>
    <w:rsid w:val="00B76CEE"/>
    <w:rsid w:val="00BB0BF4"/>
    <w:rsid w:val="00BC7BEC"/>
    <w:rsid w:val="00BD0B7A"/>
    <w:rsid w:val="00BD422B"/>
    <w:rsid w:val="00BD7523"/>
    <w:rsid w:val="00BE23B8"/>
    <w:rsid w:val="00C00B01"/>
    <w:rsid w:val="00C179FC"/>
    <w:rsid w:val="00C2666A"/>
    <w:rsid w:val="00C32616"/>
    <w:rsid w:val="00C3662B"/>
    <w:rsid w:val="00C450BB"/>
    <w:rsid w:val="00C4605B"/>
    <w:rsid w:val="00C461A2"/>
    <w:rsid w:val="00C6120C"/>
    <w:rsid w:val="00C6757B"/>
    <w:rsid w:val="00C87A9B"/>
    <w:rsid w:val="00C97A38"/>
    <w:rsid w:val="00CA6C30"/>
    <w:rsid w:val="00CB38A7"/>
    <w:rsid w:val="00CC339A"/>
    <w:rsid w:val="00CF77D9"/>
    <w:rsid w:val="00D061CB"/>
    <w:rsid w:val="00D213E5"/>
    <w:rsid w:val="00D215C5"/>
    <w:rsid w:val="00D412AC"/>
    <w:rsid w:val="00D56361"/>
    <w:rsid w:val="00D66402"/>
    <w:rsid w:val="00D90EA8"/>
    <w:rsid w:val="00DA386B"/>
    <w:rsid w:val="00DB3693"/>
    <w:rsid w:val="00DB6535"/>
    <w:rsid w:val="00DC5637"/>
    <w:rsid w:val="00E46EAC"/>
    <w:rsid w:val="00E75340"/>
    <w:rsid w:val="00EA603A"/>
    <w:rsid w:val="00EB22AD"/>
    <w:rsid w:val="00EC6473"/>
    <w:rsid w:val="00ED5CCB"/>
    <w:rsid w:val="00EE58F3"/>
    <w:rsid w:val="00EF4CA3"/>
    <w:rsid w:val="00EF50E2"/>
    <w:rsid w:val="00EF61A0"/>
    <w:rsid w:val="00F2044D"/>
    <w:rsid w:val="00F214E8"/>
    <w:rsid w:val="00F2723B"/>
    <w:rsid w:val="00F4280B"/>
    <w:rsid w:val="00F76D33"/>
    <w:rsid w:val="00FB1CD1"/>
    <w:rsid w:val="00FB6A72"/>
    <w:rsid w:val="00FD6249"/>
    <w:rsid w:val="00FD70C5"/>
    <w:rsid w:val="00FE0A12"/>
    <w:rsid w:val="00FE2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9960E6"/>
  <w15:docId w15:val="{5CEF2353-C55A-4AAC-BFCA-980B555B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Title Up"/>
    <w:basedOn w:val="a"/>
    <w:link w:val="a4"/>
    <w:unhideWhenUsed/>
    <w:rsid w:val="00B66146"/>
    <w:pPr>
      <w:tabs>
        <w:tab w:val="center" w:pos="4677"/>
        <w:tab w:val="right" w:pos="9355"/>
      </w:tabs>
      <w:spacing w:after="0" w:line="240" w:lineRule="auto"/>
    </w:pPr>
  </w:style>
  <w:style w:type="character" w:customStyle="1" w:styleId="a4">
    <w:name w:val="Верхний колонтитул Знак"/>
    <w:aliases w:val="h Знак,Title Up Знак"/>
    <w:basedOn w:val="a0"/>
    <w:link w:val="a3"/>
    <w:rsid w:val="00B66146"/>
  </w:style>
  <w:style w:type="paragraph" w:styleId="a5">
    <w:name w:val="footer"/>
    <w:basedOn w:val="a"/>
    <w:link w:val="a6"/>
    <w:uiPriority w:val="99"/>
    <w:unhideWhenUsed/>
    <w:rsid w:val="00B661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6146"/>
  </w:style>
  <w:style w:type="paragraph" w:styleId="3">
    <w:name w:val="Body Text 3"/>
    <w:basedOn w:val="a"/>
    <w:link w:val="30"/>
    <w:unhideWhenUsed/>
    <w:rsid w:val="00B66146"/>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B66146"/>
    <w:rPr>
      <w:rFonts w:ascii="Times New Roman" w:eastAsia="Times New Roman" w:hAnsi="Times New Roman" w:cs="Times New Roman"/>
      <w:sz w:val="16"/>
      <w:szCs w:val="16"/>
      <w:lang w:eastAsia="ru-RU"/>
    </w:rPr>
  </w:style>
  <w:style w:type="paragraph" w:styleId="a7">
    <w:name w:val="Normal (Web)"/>
    <w:basedOn w:val="a"/>
    <w:uiPriority w:val="99"/>
    <w:semiHidden/>
    <w:unhideWhenUsed/>
    <w:rsid w:val="00AE6E19"/>
    <w:pPr>
      <w:spacing w:before="100" w:beforeAutospacing="1" w:after="100" w:afterAutospacing="1" w:line="240" w:lineRule="auto"/>
    </w:pPr>
    <w:rPr>
      <w:rFonts w:ascii="Times New Roman" w:hAnsi="Times New Roman" w:cs="Times New Roman"/>
      <w:sz w:val="24"/>
      <w:szCs w:val="24"/>
      <w:lang w:eastAsia="ru-RU"/>
    </w:rPr>
  </w:style>
  <w:style w:type="character" w:styleId="a8">
    <w:name w:val="page number"/>
    <w:rsid w:val="00834850"/>
  </w:style>
  <w:style w:type="paragraph" w:customStyle="1" w:styleId="a9">
    <w:name w:val="№ Таблиц"/>
    <w:basedOn w:val="a"/>
    <w:link w:val="aa"/>
    <w:qFormat/>
    <w:rsid w:val="00EF61A0"/>
    <w:pPr>
      <w:keepNext/>
      <w:tabs>
        <w:tab w:val="left" w:pos="1851"/>
      </w:tabs>
      <w:spacing w:before="240" w:after="120" w:line="240" w:lineRule="auto"/>
    </w:pPr>
    <w:rPr>
      <w:rFonts w:ascii="Times New Roman" w:hAnsi="Times New Roman" w:cs="Times New Roman"/>
      <w:b/>
      <w:sz w:val="20"/>
      <w:szCs w:val="24"/>
    </w:rPr>
  </w:style>
  <w:style w:type="character" w:customStyle="1" w:styleId="aa">
    <w:name w:val="№ Таблиц Знак"/>
    <w:basedOn w:val="a0"/>
    <w:link w:val="a9"/>
    <w:rsid w:val="00EF61A0"/>
    <w:rPr>
      <w:rFonts w:ascii="Times New Roman" w:hAnsi="Times New Roman" w:cs="Times New Roman"/>
      <w:b/>
      <w:sz w:val="20"/>
      <w:szCs w:val="24"/>
    </w:rPr>
  </w:style>
  <w:style w:type="character" w:styleId="ab">
    <w:name w:val="annotation reference"/>
    <w:basedOn w:val="a0"/>
    <w:uiPriority w:val="99"/>
    <w:semiHidden/>
    <w:unhideWhenUsed/>
    <w:rsid w:val="006A4DF8"/>
    <w:rPr>
      <w:sz w:val="16"/>
      <w:szCs w:val="16"/>
    </w:rPr>
  </w:style>
  <w:style w:type="paragraph" w:styleId="ac">
    <w:name w:val="annotation text"/>
    <w:basedOn w:val="a"/>
    <w:link w:val="ad"/>
    <w:uiPriority w:val="99"/>
    <w:semiHidden/>
    <w:unhideWhenUsed/>
    <w:rsid w:val="006A4DF8"/>
    <w:pPr>
      <w:spacing w:line="240" w:lineRule="auto"/>
    </w:pPr>
    <w:rPr>
      <w:sz w:val="20"/>
      <w:szCs w:val="20"/>
    </w:rPr>
  </w:style>
  <w:style w:type="character" w:customStyle="1" w:styleId="ad">
    <w:name w:val="Текст примечания Знак"/>
    <w:basedOn w:val="a0"/>
    <w:link w:val="ac"/>
    <w:uiPriority w:val="99"/>
    <w:semiHidden/>
    <w:rsid w:val="006A4DF8"/>
    <w:rPr>
      <w:sz w:val="20"/>
      <w:szCs w:val="20"/>
    </w:rPr>
  </w:style>
  <w:style w:type="paragraph" w:styleId="ae">
    <w:name w:val="annotation subject"/>
    <w:basedOn w:val="ac"/>
    <w:next w:val="ac"/>
    <w:link w:val="af"/>
    <w:uiPriority w:val="99"/>
    <w:semiHidden/>
    <w:unhideWhenUsed/>
    <w:rsid w:val="006A4DF8"/>
    <w:rPr>
      <w:b/>
      <w:bCs/>
    </w:rPr>
  </w:style>
  <w:style w:type="character" w:customStyle="1" w:styleId="af">
    <w:name w:val="Тема примечания Знак"/>
    <w:basedOn w:val="ad"/>
    <w:link w:val="ae"/>
    <w:uiPriority w:val="99"/>
    <w:semiHidden/>
    <w:rsid w:val="006A4DF8"/>
    <w:rPr>
      <w:b/>
      <w:bCs/>
      <w:sz w:val="20"/>
      <w:szCs w:val="20"/>
    </w:rPr>
  </w:style>
  <w:style w:type="paragraph" w:styleId="af0">
    <w:name w:val="Balloon Text"/>
    <w:basedOn w:val="a"/>
    <w:link w:val="af1"/>
    <w:uiPriority w:val="99"/>
    <w:semiHidden/>
    <w:unhideWhenUsed/>
    <w:rsid w:val="006A4DF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A4DF8"/>
    <w:rPr>
      <w:rFonts w:ascii="Segoe UI" w:hAnsi="Segoe UI" w:cs="Segoe UI"/>
      <w:sz w:val="18"/>
      <w:szCs w:val="18"/>
    </w:rPr>
  </w:style>
  <w:style w:type="paragraph" w:styleId="af2">
    <w:name w:val="No Spacing"/>
    <w:uiPriority w:val="1"/>
    <w:qFormat/>
    <w:rsid w:val="0082356B"/>
    <w:pPr>
      <w:spacing w:after="0" w:line="240" w:lineRule="auto"/>
    </w:pPr>
  </w:style>
  <w:style w:type="paragraph" w:styleId="af3">
    <w:name w:val="Revision"/>
    <w:hidden/>
    <w:uiPriority w:val="99"/>
    <w:semiHidden/>
    <w:rsid w:val="00FE23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97705">
      <w:bodyDiv w:val="1"/>
      <w:marLeft w:val="0"/>
      <w:marRight w:val="0"/>
      <w:marTop w:val="0"/>
      <w:marBottom w:val="0"/>
      <w:divBdr>
        <w:top w:val="none" w:sz="0" w:space="0" w:color="auto"/>
        <w:left w:val="none" w:sz="0" w:space="0" w:color="auto"/>
        <w:bottom w:val="none" w:sz="0" w:space="0" w:color="auto"/>
        <w:right w:val="none" w:sz="0" w:space="0" w:color="auto"/>
      </w:divBdr>
    </w:div>
    <w:div w:id="76370839">
      <w:bodyDiv w:val="1"/>
      <w:marLeft w:val="0"/>
      <w:marRight w:val="0"/>
      <w:marTop w:val="0"/>
      <w:marBottom w:val="0"/>
      <w:divBdr>
        <w:top w:val="none" w:sz="0" w:space="0" w:color="auto"/>
        <w:left w:val="none" w:sz="0" w:space="0" w:color="auto"/>
        <w:bottom w:val="none" w:sz="0" w:space="0" w:color="auto"/>
        <w:right w:val="none" w:sz="0" w:space="0" w:color="auto"/>
      </w:divBdr>
    </w:div>
    <w:div w:id="125976980">
      <w:bodyDiv w:val="1"/>
      <w:marLeft w:val="0"/>
      <w:marRight w:val="0"/>
      <w:marTop w:val="0"/>
      <w:marBottom w:val="0"/>
      <w:divBdr>
        <w:top w:val="none" w:sz="0" w:space="0" w:color="auto"/>
        <w:left w:val="none" w:sz="0" w:space="0" w:color="auto"/>
        <w:bottom w:val="none" w:sz="0" w:space="0" w:color="auto"/>
        <w:right w:val="none" w:sz="0" w:space="0" w:color="auto"/>
      </w:divBdr>
    </w:div>
    <w:div w:id="132020499">
      <w:bodyDiv w:val="1"/>
      <w:marLeft w:val="0"/>
      <w:marRight w:val="0"/>
      <w:marTop w:val="0"/>
      <w:marBottom w:val="0"/>
      <w:divBdr>
        <w:top w:val="none" w:sz="0" w:space="0" w:color="auto"/>
        <w:left w:val="none" w:sz="0" w:space="0" w:color="auto"/>
        <w:bottom w:val="none" w:sz="0" w:space="0" w:color="auto"/>
        <w:right w:val="none" w:sz="0" w:space="0" w:color="auto"/>
      </w:divBdr>
    </w:div>
    <w:div w:id="251863621">
      <w:bodyDiv w:val="1"/>
      <w:marLeft w:val="0"/>
      <w:marRight w:val="0"/>
      <w:marTop w:val="0"/>
      <w:marBottom w:val="0"/>
      <w:divBdr>
        <w:top w:val="none" w:sz="0" w:space="0" w:color="auto"/>
        <w:left w:val="none" w:sz="0" w:space="0" w:color="auto"/>
        <w:bottom w:val="none" w:sz="0" w:space="0" w:color="auto"/>
        <w:right w:val="none" w:sz="0" w:space="0" w:color="auto"/>
      </w:divBdr>
    </w:div>
    <w:div w:id="295767460">
      <w:bodyDiv w:val="1"/>
      <w:marLeft w:val="0"/>
      <w:marRight w:val="0"/>
      <w:marTop w:val="0"/>
      <w:marBottom w:val="0"/>
      <w:divBdr>
        <w:top w:val="none" w:sz="0" w:space="0" w:color="auto"/>
        <w:left w:val="none" w:sz="0" w:space="0" w:color="auto"/>
        <w:bottom w:val="none" w:sz="0" w:space="0" w:color="auto"/>
        <w:right w:val="none" w:sz="0" w:space="0" w:color="auto"/>
      </w:divBdr>
    </w:div>
    <w:div w:id="348340893">
      <w:bodyDiv w:val="1"/>
      <w:marLeft w:val="0"/>
      <w:marRight w:val="0"/>
      <w:marTop w:val="0"/>
      <w:marBottom w:val="0"/>
      <w:divBdr>
        <w:top w:val="none" w:sz="0" w:space="0" w:color="auto"/>
        <w:left w:val="none" w:sz="0" w:space="0" w:color="auto"/>
        <w:bottom w:val="none" w:sz="0" w:space="0" w:color="auto"/>
        <w:right w:val="none" w:sz="0" w:space="0" w:color="auto"/>
      </w:divBdr>
    </w:div>
    <w:div w:id="407503508">
      <w:bodyDiv w:val="1"/>
      <w:marLeft w:val="0"/>
      <w:marRight w:val="0"/>
      <w:marTop w:val="0"/>
      <w:marBottom w:val="0"/>
      <w:divBdr>
        <w:top w:val="none" w:sz="0" w:space="0" w:color="auto"/>
        <w:left w:val="none" w:sz="0" w:space="0" w:color="auto"/>
        <w:bottom w:val="none" w:sz="0" w:space="0" w:color="auto"/>
        <w:right w:val="none" w:sz="0" w:space="0" w:color="auto"/>
      </w:divBdr>
    </w:div>
    <w:div w:id="478301859">
      <w:bodyDiv w:val="1"/>
      <w:marLeft w:val="0"/>
      <w:marRight w:val="0"/>
      <w:marTop w:val="0"/>
      <w:marBottom w:val="0"/>
      <w:divBdr>
        <w:top w:val="none" w:sz="0" w:space="0" w:color="auto"/>
        <w:left w:val="none" w:sz="0" w:space="0" w:color="auto"/>
        <w:bottom w:val="none" w:sz="0" w:space="0" w:color="auto"/>
        <w:right w:val="none" w:sz="0" w:space="0" w:color="auto"/>
      </w:divBdr>
    </w:div>
    <w:div w:id="481124138">
      <w:bodyDiv w:val="1"/>
      <w:marLeft w:val="0"/>
      <w:marRight w:val="0"/>
      <w:marTop w:val="0"/>
      <w:marBottom w:val="0"/>
      <w:divBdr>
        <w:top w:val="none" w:sz="0" w:space="0" w:color="auto"/>
        <w:left w:val="none" w:sz="0" w:space="0" w:color="auto"/>
        <w:bottom w:val="none" w:sz="0" w:space="0" w:color="auto"/>
        <w:right w:val="none" w:sz="0" w:space="0" w:color="auto"/>
      </w:divBdr>
    </w:div>
    <w:div w:id="494612665">
      <w:bodyDiv w:val="1"/>
      <w:marLeft w:val="0"/>
      <w:marRight w:val="0"/>
      <w:marTop w:val="0"/>
      <w:marBottom w:val="0"/>
      <w:divBdr>
        <w:top w:val="none" w:sz="0" w:space="0" w:color="auto"/>
        <w:left w:val="none" w:sz="0" w:space="0" w:color="auto"/>
        <w:bottom w:val="none" w:sz="0" w:space="0" w:color="auto"/>
        <w:right w:val="none" w:sz="0" w:space="0" w:color="auto"/>
      </w:divBdr>
    </w:div>
    <w:div w:id="520781370">
      <w:bodyDiv w:val="1"/>
      <w:marLeft w:val="0"/>
      <w:marRight w:val="0"/>
      <w:marTop w:val="0"/>
      <w:marBottom w:val="0"/>
      <w:divBdr>
        <w:top w:val="none" w:sz="0" w:space="0" w:color="auto"/>
        <w:left w:val="none" w:sz="0" w:space="0" w:color="auto"/>
        <w:bottom w:val="none" w:sz="0" w:space="0" w:color="auto"/>
        <w:right w:val="none" w:sz="0" w:space="0" w:color="auto"/>
      </w:divBdr>
    </w:div>
    <w:div w:id="565459850">
      <w:bodyDiv w:val="1"/>
      <w:marLeft w:val="0"/>
      <w:marRight w:val="0"/>
      <w:marTop w:val="0"/>
      <w:marBottom w:val="0"/>
      <w:divBdr>
        <w:top w:val="none" w:sz="0" w:space="0" w:color="auto"/>
        <w:left w:val="none" w:sz="0" w:space="0" w:color="auto"/>
        <w:bottom w:val="none" w:sz="0" w:space="0" w:color="auto"/>
        <w:right w:val="none" w:sz="0" w:space="0" w:color="auto"/>
      </w:divBdr>
    </w:div>
    <w:div w:id="572931566">
      <w:bodyDiv w:val="1"/>
      <w:marLeft w:val="0"/>
      <w:marRight w:val="0"/>
      <w:marTop w:val="0"/>
      <w:marBottom w:val="0"/>
      <w:divBdr>
        <w:top w:val="none" w:sz="0" w:space="0" w:color="auto"/>
        <w:left w:val="none" w:sz="0" w:space="0" w:color="auto"/>
        <w:bottom w:val="none" w:sz="0" w:space="0" w:color="auto"/>
        <w:right w:val="none" w:sz="0" w:space="0" w:color="auto"/>
      </w:divBdr>
    </w:div>
    <w:div w:id="634990100">
      <w:bodyDiv w:val="1"/>
      <w:marLeft w:val="0"/>
      <w:marRight w:val="0"/>
      <w:marTop w:val="0"/>
      <w:marBottom w:val="0"/>
      <w:divBdr>
        <w:top w:val="none" w:sz="0" w:space="0" w:color="auto"/>
        <w:left w:val="none" w:sz="0" w:space="0" w:color="auto"/>
        <w:bottom w:val="none" w:sz="0" w:space="0" w:color="auto"/>
        <w:right w:val="none" w:sz="0" w:space="0" w:color="auto"/>
      </w:divBdr>
    </w:div>
    <w:div w:id="704019614">
      <w:bodyDiv w:val="1"/>
      <w:marLeft w:val="0"/>
      <w:marRight w:val="0"/>
      <w:marTop w:val="0"/>
      <w:marBottom w:val="0"/>
      <w:divBdr>
        <w:top w:val="none" w:sz="0" w:space="0" w:color="auto"/>
        <w:left w:val="none" w:sz="0" w:space="0" w:color="auto"/>
        <w:bottom w:val="none" w:sz="0" w:space="0" w:color="auto"/>
        <w:right w:val="none" w:sz="0" w:space="0" w:color="auto"/>
      </w:divBdr>
    </w:div>
    <w:div w:id="816192579">
      <w:bodyDiv w:val="1"/>
      <w:marLeft w:val="0"/>
      <w:marRight w:val="0"/>
      <w:marTop w:val="0"/>
      <w:marBottom w:val="0"/>
      <w:divBdr>
        <w:top w:val="none" w:sz="0" w:space="0" w:color="auto"/>
        <w:left w:val="none" w:sz="0" w:space="0" w:color="auto"/>
        <w:bottom w:val="none" w:sz="0" w:space="0" w:color="auto"/>
        <w:right w:val="none" w:sz="0" w:space="0" w:color="auto"/>
      </w:divBdr>
    </w:div>
    <w:div w:id="831336488">
      <w:bodyDiv w:val="1"/>
      <w:marLeft w:val="0"/>
      <w:marRight w:val="0"/>
      <w:marTop w:val="0"/>
      <w:marBottom w:val="0"/>
      <w:divBdr>
        <w:top w:val="none" w:sz="0" w:space="0" w:color="auto"/>
        <w:left w:val="none" w:sz="0" w:space="0" w:color="auto"/>
        <w:bottom w:val="none" w:sz="0" w:space="0" w:color="auto"/>
        <w:right w:val="none" w:sz="0" w:space="0" w:color="auto"/>
      </w:divBdr>
    </w:div>
    <w:div w:id="831917635">
      <w:bodyDiv w:val="1"/>
      <w:marLeft w:val="0"/>
      <w:marRight w:val="0"/>
      <w:marTop w:val="0"/>
      <w:marBottom w:val="0"/>
      <w:divBdr>
        <w:top w:val="none" w:sz="0" w:space="0" w:color="auto"/>
        <w:left w:val="none" w:sz="0" w:space="0" w:color="auto"/>
        <w:bottom w:val="none" w:sz="0" w:space="0" w:color="auto"/>
        <w:right w:val="none" w:sz="0" w:space="0" w:color="auto"/>
      </w:divBdr>
    </w:div>
    <w:div w:id="896861484">
      <w:bodyDiv w:val="1"/>
      <w:marLeft w:val="0"/>
      <w:marRight w:val="0"/>
      <w:marTop w:val="0"/>
      <w:marBottom w:val="0"/>
      <w:divBdr>
        <w:top w:val="none" w:sz="0" w:space="0" w:color="auto"/>
        <w:left w:val="none" w:sz="0" w:space="0" w:color="auto"/>
        <w:bottom w:val="none" w:sz="0" w:space="0" w:color="auto"/>
        <w:right w:val="none" w:sz="0" w:space="0" w:color="auto"/>
      </w:divBdr>
    </w:div>
    <w:div w:id="924151497">
      <w:bodyDiv w:val="1"/>
      <w:marLeft w:val="0"/>
      <w:marRight w:val="0"/>
      <w:marTop w:val="0"/>
      <w:marBottom w:val="0"/>
      <w:divBdr>
        <w:top w:val="none" w:sz="0" w:space="0" w:color="auto"/>
        <w:left w:val="none" w:sz="0" w:space="0" w:color="auto"/>
        <w:bottom w:val="none" w:sz="0" w:space="0" w:color="auto"/>
        <w:right w:val="none" w:sz="0" w:space="0" w:color="auto"/>
      </w:divBdr>
    </w:div>
    <w:div w:id="958410510">
      <w:bodyDiv w:val="1"/>
      <w:marLeft w:val="0"/>
      <w:marRight w:val="0"/>
      <w:marTop w:val="0"/>
      <w:marBottom w:val="0"/>
      <w:divBdr>
        <w:top w:val="none" w:sz="0" w:space="0" w:color="auto"/>
        <w:left w:val="none" w:sz="0" w:space="0" w:color="auto"/>
        <w:bottom w:val="none" w:sz="0" w:space="0" w:color="auto"/>
        <w:right w:val="none" w:sz="0" w:space="0" w:color="auto"/>
      </w:divBdr>
    </w:div>
    <w:div w:id="1064370728">
      <w:bodyDiv w:val="1"/>
      <w:marLeft w:val="0"/>
      <w:marRight w:val="0"/>
      <w:marTop w:val="0"/>
      <w:marBottom w:val="0"/>
      <w:divBdr>
        <w:top w:val="none" w:sz="0" w:space="0" w:color="auto"/>
        <w:left w:val="none" w:sz="0" w:space="0" w:color="auto"/>
        <w:bottom w:val="none" w:sz="0" w:space="0" w:color="auto"/>
        <w:right w:val="none" w:sz="0" w:space="0" w:color="auto"/>
      </w:divBdr>
    </w:div>
    <w:div w:id="1087265164">
      <w:bodyDiv w:val="1"/>
      <w:marLeft w:val="0"/>
      <w:marRight w:val="0"/>
      <w:marTop w:val="0"/>
      <w:marBottom w:val="0"/>
      <w:divBdr>
        <w:top w:val="none" w:sz="0" w:space="0" w:color="auto"/>
        <w:left w:val="none" w:sz="0" w:space="0" w:color="auto"/>
        <w:bottom w:val="none" w:sz="0" w:space="0" w:color="auto"/>
        <w:right w:val="none" w:sz="0" w:space="0" w:color="auto"/>
      </w:divBdr>
    </w:div>
    <w:div w:id="1129395989">
      <w:bodyDiv w:val="1"/>
      <w:marLeft w:val="0"/>
      <w:marRight w:val="0"/>
      <w:marTop w:val="0"/>
      <w:marBottom w:val="0"/>
      <w:divBdr>
        <w:top w:val="none" w:sz="0" w:space="0" w:color="auto"/>
        <w:left w:val="none" w:sz="0" w:space="0" w:color="auto"/>
        <w:bottom w:val="none" w:sz="0" w:space="0" w:color="auto"/>
        <w:right w:val="none" w:sz="0" w:space="0" w:color="auto"/>
      </w:divBdr>
    </w:div>
    <w:div w:id="1256133514">
      <w:bodyDiv w:val="1"/>
      <w:marLeft w:val="0"/>
      <w:marRight w:val="0"/>
      <w:marTop w:val="0"/>
      <w:marBottom w:val="0"/>
      <w:divBdr>
        <w:top w:val="none" w:sz="0" w:space="0" w:color="auto"/>
        <w:left w:val="none" w:sz="0" w:space="0" w:color="auto"/>
        <w:bottom w:val="none" w:sz="0" w:space="0" w:color="auto"/>
        <w:right w:val="none" w:sz="0" w:space="0" w:color="auto"/>
      </w:divBdr>
    </w:div>
    <w:div w:id="1266379167">
      <w:bodyDiv w:val="1"/>
      <w:marLeft w:val="0"/>
      <w:marRight w:val="0"/>
      <w:marTop w:val="0"/>
      <w:marBottom w:val="0"/>
      <w:divBdr>
        <w:top w:val="none" w:sz="0" w:space="0" w:color="auto"/>
        <w:left w:val="none" w:sz="0" w:space="0" w:color="auto"/>
        <w:bottom w:val="none" w:sz="0" w:space="0" w:color="auto"/>
        <w:right w:val="none" w:sz="0" w:space="0" w:color="auto"/>
      </w:divBdr>
    </w:div>
    <w:div w:id="1400177866">
      <w:bodyDiv w:val="1"/>
      <w:marLeft w:val="0"/>
      <w:marRight w:val="0"/>
      <w:marTop w:val="0"/>
      <w:marBottom w:val="0"/>
      <w:divBdr>
        <w:top w:val="none" w:sz="0" w:space="0" w:color="auto"/>
        <w:left w:val="none" w:sz="0" w:space="0" w:color="auto"/>
        <w:bottom w:val="none" w:sz="0" w:space="0" w:color="auto"/>
        <w:right w:val="none" w:sz="0" w:space="0" w:color="auto"/>
      </w:divBdr>
    </w:div>
    <w:div w:id="1434477450">
      <w:bodyDiv w:val="1"/>
      <w:marLeft w:val="0"/>
      <w:marRight w:val="0"/>
      <w:marTop w:val="0"/>
      <w:marBottom w:val="0"/>
      <w:divBdr>
        <w:top w:val="none" w:sz="0" w:space="0" w:color="auto"/>
        <w:left w:val="none" w:sz="0" w:space="0" w:color="auto"/>
        <w:bottom w:val="none" w:sz="0" w:space="0" w:color="auto"/>
        <w:right w:val="none" w:sz="0" w:space="0" w:color="auto"/>
      </w:divBdr>
    </w:div>
    <w:div w:id="1478179865">
      <w:bodyDiv w:val="1"/>
      <w:marLeft w:val="0"/>
      <w:marRight w:val="0"/>
      <w:marTop w:val="0"/>
      <w:marBottom w:val="0"/>
      <w:divBdr>
        <w:top w:val="none" w:sz="0" w:space="0" w:color="auto"/>
        <w:left w:val="none" w:sz="0" w:space="0" w:color="auto"/>
        <w:bottom w:val="none" w:sz="0" w:space="0" w:color="auto"/>
        <w:right w:val="none" w:sz="0" w:space="0" w:color="auto"/>
      </w:divBdr>
    </w:div>
    <w:div w:id="1615359243">
      <w:bodyDiv w:val="1"/>
      <w:marLeft w:val="0"/>
      <w:marRight w:val="0"/>
      <w:marTop w:val="0"/>
      <w:marBottom w:val="0"/>
      <w:divBdr>
        <w:top w:val="none" w:sz="0" w:space="0" w:color="auto"/>
        <w:left w:val="none" w:sz="0" w:space="0" w:color="auto"/>
        <w:bottom w:val="none" w:sz="0" w:space="0" w:color="auto"/>
        <w:right w:val="none" w:sz="0" w:space="0" w:color="auto"/>
      </w:divBdr>
    </w:div>
    <w:div w:id="1648243402">
      <w:bodyDiv w:val="1"/>
      <w:marLeft w:val="0"/>
      <w:marRight w:val="0"/>
      <w:marTop w:val="0"/>
      <w:marBottom w:val="0"/>
      <w:divBdr>
        <w:top w:val="none" w:sz="0" w:space="0" w:color="auto"/>
        <w:left w:val="none" w:sz="0" w:space="0" w:color="auto"/>
        <w:bottom w:val="none" w:sz="0" w:space="0" w:color="auto"/>
        <w:right w:val="none" w:sz="0" w:space="0" w:color="auto"/>
      </w:divBdr>
    </w:div>
    <w:div w:id="1652365298">
      <w:bodyDiv w:val="1"/>
      <w:marLeft w:val="0"/>
      <w:marRight w:val="0"/>
      <w:marTop w:val="0"/>
      <w:marBottom w:val="0"/>
      <w:divBdr>
        <w:top w:val="none" w:sz="0" w:space="0" w:color="auto"/>
        <w:left w:val="none" w:sz="0" w:space="0" w:color="auto"/>
        <w:bottom w:val="none" w:sz="0" w:space="0" w:color="auto"/>
        <w:right w:val="none" w:sz="0" w:space="0" w:color="auto"/>
      </w:divBdr>
    </w:div>
    <w:div w:id="1719622133">
      <w:bodyDiv w:val="1"/>
      <w:marLeft w:val="0"/>
      <w:marRight w:val="0"/>
      <w:marTop w:val="0"/>
      <w:marBottom w:val="0"/>
      <w:divBdr>
        <w:top w:val="none" w:sz="0" w:space="0" w:color="auto"/>
        <w:left w:val="none" w:sz="0" w:space="0" w:color="auto"/>
        <w:bottom w:val="none" w:sz="0" w:space="0" w:color="auto"/>
        <w:right w:val="none" w:sz="0" w:space="0" w:color="auto"/>
      </w:divBdr>
    </w:div>
    <w:div w:id="1722971901">
      <w:bodyDiv w:val="1"/>
      <w:marLeft w:val="0"/>
      <w:marRight w:val="0"/>
      <w:marTop w:val="0"/>
      <w:marBottom w:val="0"/>
      <w:divBdr>
        <w:top w:val="none" w:sz="0" w:space="0" w:color="auto"/>
        <w:left w:val="none" w:sz="0" w:space="0" w:color="auto"/>
        <w:bottom w:val="none" w:sz="0" w:space="0" w:color="auto"/>
        <w:right w:val="none" w:sz="0" w:space="0" w:color="auto"/>
      </w:divBdr>
    </w:div>
    <w:div w:id="1820999196">
      <w:bodyDiv w:val="1"/>
      <w:marLeft w:val="0"/>
      <w:marRight w:val="0"/>
      <w:marTop w:val="0"/>
      <w:marBottom w:val="0"/>
      <w:divBdr>
        <w:top w:val="none" w:sz="0" w:space="0" w:color="auto"/>
        <w:left w:val="none" w:sz="0" w:space="0" w:color="auto"/>
        <w:bottom w:val="none" w:sz="0" w:space="0" w:color="auto"/>
        <w:right w:val="none" w:sz="0" w:space="0" w:color="auto"/>
      </w:divBdr>
    </w:div>
    <w:div w:id="1841193737">
      <w:bodyDiv w:val="1"/>
      <w:marLeft w:val="0"/>
      <w:marRight w:val="0"/>
      <w:marTop w:val="0"/>
      <w:marBottom w:val="0"/>
      <w:divBdr>
        <w:top w:val="none" w:sz="0" w:space="0" w:color="auto"/>
        <w:left w:val="none" w:sz="0" w:space="0" w:color="auto"/>
        <w:bottom w:val="none" w:sz="0" w:space="0" w:color="auto"/>
        <w:right w:val="none" w:sz="0" w:space="0" w:color="auto"/>
      </w:divBdr>
    </w:div>
    <w:div w:id="1889026472">
      <w:bodyDiv w:val="1"/>
      <w:marLeft w:val="0"/>
      <w:marRight w:val="0"/>
      <w:marTop w:val="0"/>
      <w:marBottom w:val="0"/>
      <w:divBdr>
        <w:top w:val="none" w:sz="0" w:space="0" w:color="auto"/>
        <w:left w:val="none" w:sz="0" w:space="0" w:color="auto"/>
        <w:bottom w:val="none" w:sz="0" w:space="0" w:color="auto"/>
        <w:right w:val="none" w:sz="0" w:space="0" w:color="auto"/>
      </w:divBdr>
    </w:div>
    <w:div w:id="1899901988">
      <w:bodyDiv w:val="1"/>
      <w:marLeft w:val="0"/>
      <w:marRight w:val="0"/>
      <w:marTop w:val="0"/>
      <w:marBottom w:val="0"/>
      <w:divBdr>
        <w:top w:val="none" w:sz="0" w:space="0" w:color="auto"/>
        <w:left w:val="none" w:sz="0" w:space="0" w:color="auto"/>
        <w:bottom w:val="none" w:sz="0" w:space="0" w:color="auto"/>
        <w:right w:val="none" w:sz="0" w:space="0" w:color="auto"/>
      </w:divBdr>
    </w:div>
    <w:div w:id="1935355887">
      <w:bodyDiv w:val="1"/>
      <w:marLeft w:val="0"/>
      <w:marRight w:val="0"/>
      <w:marTop w:val="0"/>
      <w:marBottom w:val="0"/>
      <w:divBdr>
        <w:top w:val="none" w:sz="0" w:space="0" w:color="auto"/>
        <w:left w:val="none" w:sz="0" w:space="0" w:color="auto"/>
        <w:bottom w:val="none" w:sz="0" w:space="0" w:color="auto"/>
        <w:right w:val="none" w:sz="0" w:space="0" w:color="auto"/>
      </w:divBdr>
    </w:div>
    <w:div w:id="1978408986">
      <w:bodyDiv w:val="1"/>
      <w:marLeft w:val="0"/>
      <w:marRight w:val="0"/>
      <w:marTop w:val="0"/>
      <w:marBottom w:val="0"/>
      <w:divBdr>
        <w:top w:val="none" w:sz="0" w:space="0" w:color="auto"/>
        <w:left w:val="none" w:sz="0" w:space="0" w:color="auto"/>
        <w:bottom w:val="none" w:sz="0" w:space="0" w:color="auto"/>
        <w:right w:val="none" w:sz="0" w:space="0" w:color="auto"/>
      </w:divBdr>
    </w:div>
    <w:div w:id="1985700685">
      <w:bodyDiv w:val="1"/>
      <w:marLeft w:val="0"/>
      <w:marRight w:val="0"/>
      <w:marTop w:val="0"/>
      <w:marBottom w:val="0"/>
      <w:divBdr>
        <w:top w:val="none" w:sz="0" w:space="0" w:color="auto"/>
        <w:left w:val="none" w:sz="0" w:space="0" w:color="auto"/>
        <w:bottom w:val="none" w:sz="0" w:space="0" w:color="auto"/>
        <w:right w:val="none" w:sz="0" w:space="0" w:color="auto"/>
      </w:divBdr>
    </w:div>
    <w:div w:id="2084718290">
      <w:bodyDiv w:val="1"/>
      <w:marLeft w:val="0"/>
      <w:marRight w:val="0"/>
      <w:marTop w:val="0"/>
      <w:marBottom w:val="0"/>
      <w:divBdr>
        <w:top w:val="none" w:sz="0" w:space="0" w:color="auto"/>
        <w:left w:val="none" w:sz="0" w:space="0" w:color="auto"/>
        <w:bottom w:val="none" w:sz="0" w:space="0" w:color="auto"/>
        <w:right w:val="none" w:sz="0" w:space="0" w:color="auto"/>
      </w:divBdr>
    </w:div>
    <w:div w:id="209161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F96A1-42A1-4BC4-814B-24834D3F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1049</Words>
  <Characters>5981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Марта Матжанова</dc:creator>
  <cp:lastModifiedBy>Бектасов Азамат Амангельдинович</cp:lastModifiedBy>
  <cp:revision>46</cp:revision>
  <dcterms:created xsi:type="dcterms:W3CDTF">2020-08-09T22:55:00Z</dcterms:created>
  <dcterms:modified xsi:type="dcterms:W3CDTF">2022-05-05T12:57:00Z</dcterms:modified>
</cp:coreProperties>
</file>